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globalbioticinteractions/beefunc</w:t>
      </w:r>
      <w:r>
        <w:t xml:space="preserve"> </w:t>
      </w:r>
      <w:r>
        <w:t xml:space="preserve">hash://md5/398ade2d8a05f880b361e3a29595f417</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https://github.com/globalbioticinteractions/beefunc/issues</w:t>
      </w:r>
    </w:p>
    <w:p>
      <w:pPr>
        <w:pStyle w:val="Date"/>
      </w:pPr>
      <w:r>
        <w:t xml:space="preserve">2025-12-08</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globalbioticinteractions/beefunc,</w:t>
      </w:r>
      <w:r>
        <w:t xml:space="preserve"> </w:t>
      </w:r>
      <w:r>
        <w:t xml:space="preserve">has</w:t>
      </w:r>
      <w:r>
        <w:t xml:space="preserve"> </w:t>
      </w:r>
      <w:r>
        <w:t xml:space="preserve">fingerprint</w:t>
      </w:r>
      <w:r>
        <w:t xml:space="preserve"> </w:t>
      </w:r>
      <w:r>
        <w:t xml:space="preserve">hash://md5/398ade2d8a05f880b361e3a29595f417,</w:t>
      </w:r>
      <w:r>
        <w:t xml:space="preserve"> </w:t>
      </w:r>
      <w:r>
        <w:t xml:space="preserve">is</w:t>
      </w:r>
      <w:r>
        <w:t xml:space="preserve"> </w:t>
      </w:r>
      <w:r>
        <w:t xml:space="preserve">3.40MiB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5,111</w:t>
      </w:r>
      <w:r>
        <w:t xml:space="preserve"> </w:t>
      </w:r>
      <w:r>
        <w:t xml:space="preserve">interactions</w:t>
      </w:r>
      <w:r>
        <w:t xml:space="preserve"> </w:t>
      </w:r>
      <w:r>
        <w:t xml:space="preserve">with</w:t>
      </w:r>
      <w:r>
        <w:t xml:space="preserve"> </w:t>
      </w:r>
      <w:r>
        <w:t xml:space="preserve">2</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pollinates)</w:t>
      </w:r>
      <w:r>
        <w:t xml:space="preserve"> </w:t>
      </w:r>
      <w:r>
        <w:t xml:space="preserve">between</w:t>
      </w:r>
      <w:r>
        <w:t xml:space="preserve"> </w:t>
      </w:r>
      <w:r>
        <w:t xml:space="preserve">724</w:t>
      </w:r>
      <w:r>
        <w:t xml:space="preserve"> </w:t>
      </w:r>
      <w:r>
        <w:t xml:space="preserve">primary</w:t>
      </w:r>
      <w:r>
        <w:t xml:space="preserve"> </w:t>
      </w:r>
      <w:r>
        <w:t xml:space="preserve">taxa</w:t>
      </w:r>
      <w:r>
        <w:t xml:space="preserve"> </w:t>
      </w:r>
      <w:r>
        <w:t xml:space="preserve">(e.g.,</w:t>
      </w:r>
      <w:r>
        <w:t xml:space="preserve"> </w:t>
      </w:r>
      <w:r>
        <w:t xml:space="preserve">Andrena</w:t>
      </w:r>
      <w:r>
        <w:t xml:space="preserve"> </w:t>
      </w:r>
      <w:r>
        <w:t xml:space="preserve">nigroaenea)</w:t>
      </w:r>
      <w:r>
        <w:t xml:space="preserve"> </w:t>
      </w:r>
      <w:r>
        <w:t xml:space="preserve">and</w:t>
      </w:r>
      <w:r>
        <w:t xml:space="preserve"> </w:t>
      </w:r>
      <w:r>
        <w:t xml:space="preserve">624</w:t>
      </w:r>
      <w:r>
        <w:t xml:space="preserve"> </w:t>
      </w:r>
      <w:r>
        <w:t xml:space="preserve">associated</w:t>
      </w:r>
      <w:r>
        <w:t xml:space="preserve"> </w:t>
      </w:r>
      <w:r>
        <w:t xml:space="preserve">taxa</w:t>
      </w:r>
      <w:r>
        <w:t xml:space="preserve"> </w:t>
      </w:r>
      <w:r>
        <w:t xml:space="preserve">(e.g.,</w:t>
      </w:r>
      <w:r>
        <w:t xml:space="preserve"> </w:t>
      </w:r>
      <w:r>
        <w:t xml:space="preserve">Asteraceae).</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Aubouin, L., Genoud, D., Givord-Coupeau, B. et al. BeeFunc, a comprehensive trait database for French bees. Sci Data 12, 1302 (2025). https://doi.org/10.1038/s41597-025-05626-0 https://github.com/globalbioticinteractions/beefunc/archive/4c7fbd058ab97af75bb687861b1b1bf70af33d13.zip 2025-12-06T00:33:48.857Z hash://md5/398ade2d8a05f880b361e3a29595f417</w:t>
      </w:r>
    </w:p>
    <w:p>
      <w:pPr>
        <w:pStyle w:val="FirstParagraph"/>
      </w:pPr>
      <w:r>
        <w:t xml:space="preserve">For additional metadata related to this dataset, please visit</w:t>
      </w:r>
      <w:r>
        <w:t xml:space="preserve"> </w:t>
      </w:r>
      <w:hyperlink r:id="rId20">
        <w:r>
          <w:rPr>
            <w:rStyle w:val="Hyperlink"/>
          </w:rPr>
          <w:t xml:space="preserve">https://github.com/globalbioticinteractions/beefunc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3.40MiB) under review </w:t>
      </w:r>
      <w:r>
        <w:br/>
      </w:r>
      <w:r>
        <w:rPr>
          <w:rStyle w:val="VerbatimChar"/>
        </w:rPr>
        <w:t xml:space="preserve">elton pull globalbioticinteractions/beefunc</w:t>
      </w:r>
      <w:r>
        <w:br/>
      </w:r>
      <w:r>
        <w:br/>
      </w:r>
      <w:r>
        <w:rPr>
          <w:rStyle w:val="VerbatimChar"/>
        </w:rPr>
        <w:t xml:space="preserve"># generate review notes</w:t>
      </w:r>
      <w:r>
        <w:br/>
      </w:r>
      <w:r>
        <w:rPr>
          <w:rStyle w:val="VerbatimChar"/>
        </w:rPr>
        <w:t xml:space="preserve">elton review globalbioticinteractions/beefunc\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globalbioticinteractions/beefunc\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globalbioticinteractions/beefunc\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globalbioticinteractions/beefunc, has fingerprint hash://md5/398ade2d8a05f880b361e3a29595f417, is 3.40MiB in size and contains 5,111 interactions with 2 unique types of associations (e.g., pollinates) between 724 primary taxa (e.g., Andrena nigroaenea) and 624 associated taxa (e.g., Asteraceae).</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Andrena pallitarsis</w:t>
            </w:r>
          </w:p>
        </w:tc>
        <w:tc>
          <w:tcPr/>
          <w:p>
            <w:pPr>
              <w:pStyle w:val="Compact"/>
              <w:jc w:val="left"/>
            </w:pPr>
            <w:r>
              <w:t xml:space="preserve">pollinates</w:t>
            </w:r>
          </w:p>
        </w:tc>
        <w:tc>
          <w:tcPr/>
          <w:p>
            <w:pPr>
              <w:pStyle w:val="Compact"/>
              <w:jc w:val="left"/>
            </w:pPr>
            <w:r>
              <w:t xml:space="preserve">Falcaria</w:t>
            </w:r>
          </w:p>
        </w:tc>
        <w:tc>
          <w:tcPr/>
          <w:p>
            <w:pPr>
              <w:pStyle w:val="Compact"/>
              <w:jc w:val="left"/>
            </w:pPr>
            <w:r>
              <w:t xml:space="preserve">Scheuchl E., Willner W. 2016. Taschenlexikon der Wildbienen Europas. Quelle &amp; Meyer Verlag Wiebelsheim. 920pp.</w:t>
            </w:r>
          </w:p>
        </w:tc>
      </w:tr>
      <w:tr>
        <w:tc>
          <w:tcPr/>
          <w:p>
            <w:pPr>
              <w:pStyle w:val="Compact"/>
              <w:jc w:val="left"/>
            </w:pPr>
            <w:r>
              <w:t xml:space="preserve">Andrena nitidiuscula</w:t>
            </w:r>
          </w:p>
        </w:tc>
        <w:tc>
          <w:tcPr/>
          <w:p>
            <w:pPr>
              <w:pStyle w:val="Compact"/>
              <w:jc w:val="left"/>
            </w:pPr>
            <w:r>
              <w:t xml:space="preserve">pollinates</w:t>
            </w:r>
          </w:p>
        </w:tc>
        <w:tc>
          <w:tcPr/>
          <w:p>
            <w:pPr>
              <w:pStyle w:val="Compact"/>
              <w:jc w:val="left"/>
            </w:pPr>
            <w:r>
              <w:t xml:space="preserve">Falcaria</w:t>
            </w:r>
          </w:p>
        </w:tc>
        <w:tc>
          <w:tcPr/>
          <w:p>
            <w:pPr>
              <w:pStyle w:val="Compact"/>
              <w:jc w:val="left"/>
            </w:pPr>
            <w:r>
              <w:t xml:space="preserve">SwissBeeTeam. 2018. Atlas en ligne des abeilles sauvages de Suisse. InfoFauna. http://swisswildbee.ch.</w:t>
            </w:r>
          </w:p>
        </w:tc>
      </w:tr>
      <w:tr>
        <w:tc>
          <w:tcPr/>
          <w:p>
            <w:pPr>
              <w:pStyle w:val="Compact"/>
              <w:jc w:val="left"/>
            </w:pPr>
            <w:r>
              <w:t xml:space="preserve">Andrena nitidiuscula</w:t>
            </w:r>
          </w:p>
        </w:tc>
        <w:tc>
          <w:tcPr/>
          <w:p>
            <w:pPr>
              <w:pStyle w:val="Compact"/>
              <w:jc w:val="left"/>
            </w:pPr>
            <w:r>
              <w:t xml:space="preserve">pollinates</w:t>
            </w:r>
          </w:p>
        </w:tc>
        <w:tc>
          <w:tcPr/>
          <w:p>
            <w:pPr>
              <w:pStyle w:val="Compact"/>
              <w:jc w:val="left"/>
            </w:pPr>
            <w:r>
              <w:t xml:space="preserve">Falcaria</w:t>
            </w:r>
          </w:p>
        </w:tc>
        <w:tc>
          <w:tcPr/>
          <w:p>
            <w:pPr>
              <w:pStyle w:val="Compact"/>
              <w:jc w:val="left"/>
            </w:pPr>
            <w:r>
              <w:t xml:space="preserve">Scheuchl E., Willner W. 2016. Taschenlexikon der Wildbienen Europas. Quelle &amp; Meyer Verlag Wiebelsheim. 920pp.</w:t>
            </w:r>
          </w:p>
        </w:tc>
      </w:tr>
      <w:tr>
        <w:tc>
          <w:tcPr/>
          <w:p>
            <w:pPr>
              <w:pStyle w:val="Compact"/>
              <w:jc w:val="left"/>
            </w:pPr>
            <w:r>
              <w:t xml:space="preserve">Andrena fulvicornis</w:t>
            </w:r>
          </w:p>
        </w:tc>
        <w:tc>
          <w:tcPr/>
          <w:p>
            <w:pPr>
              <w:pStyle w:val="Compact"/>
              <w:jc w:val="left"/>
            </w:pPr>
            <w:r>
              <w:t xml:space="preserve">pollinates</w:t>
            </w:r>
          </w:p>
        </w:tc>
        <w:tc>
          <w:tcPr/>
          <w:p>
            <w:pPr>
              <w:pStyle w:val="Compact"/>
              <w:jc w:val="left"/>
            </w:pPr>
            <w:r>
              <w:t xml:space="preserve">Falcaria</w:t>
            </w:r>
          </w:p>
        </w:tc>
        <w:tc>
          <w:tcPr/>
          <w:p>
            <w:pPr>
              <w:pStyle w:val="Compact"/>
              <w:jc w:val="left"/>
            </w:pPr>
            <w:r>
              <w:t xml:space="preserve">Schmid-Egger C., Doczkal D. 1995. Der taxonomische Status von Andrena fulvicornis Schenck, 1853 (Hymenoptera, Apidae). Entomofauna, 16: 1-12.</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pollinates</w:t>
            </w:r>
          </w:p>
        </w:tc>
        <w:tc>
          <w:tcPr/>
          <w:p>
            <w:pPr>
              <w:pStyle w:val="Compact"/>
              <w:jc w:val="left"/>
            </w:pPr>
            <w:r>
              <w:t xml:space="preserve">3679</w:t>
            </w:r>
          </w:p>
        </w:tc>
      </w:tr>
      <w:tr>
        <w:tc>
          <w:tcPr/>
          <w:p>
            <w:pPr>
              <w:pStyle w:val="Compact"/>
              <w:jc w:val="left"/>
            </w:pPr>
            <w:r>
              <w:t xml:space="preserve">kleptoparasiteOf</w:t>
            </w:r>
          </w:p>
        </w:tc>
        <w:tc>
          <w:tcPr/>
          <w:p>
            <w:pPr>
              <w:pStyle w:val="Compact"/>
              <w:jc w:val="left"/>
            </w:pPr>
            <w:r>
              <w:t xml:space="preserve">1432</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Andrena nigroaenea</w:t>
            </w:r>
          </w:p>
        </w:tc>
        <w:tc>
          <w:tcPr/>
          <w:p>
            <w:pPr>
              <w:pStyle w:val="Compact"/>
              <w:jc w:val="left"/>
            </w:pPr>
            <w:r>
              <w:t xml:space="preserve">125</w:t>
            </w:r>
          </w:p>
        </w:tc>
      </w:tr>
      <w:tr>
        <w:tc>
          <w:tcPr/>
          <w:p>
            <w:pPr>
              <w:pStyle w:val="Compact"/>
              <w:jc w:val="left"/>
            </w:pPr>
            <w:r>
              <w:t xml:space="preserve">Nomada fulvicornis</w:t>
            </w:r>
          </w:p>
        </w:tc>
        <w:tc>
          <w:tcPr/>
          <w:p>
            <w:pPr>
              <w:pStyle w:val="Compact"/>
              <w:jc w:val="left"/>
            </w:pPr>
            <w:r>
              <w:t xml:space="preserve">96</w:t>
            </w:r>
          </w:p>
        </w:tc>
      </w:tr>
      <w:tr>
        <w:tc>
          <w:tcPr/>
          <w:p>
            <w:pPr>
              <w:pStyle w:val="Compact"/>
              <w:jc w:val="left"/>
            </w:pPr>
            <w:r>
              <w:t xml:space="preserve">Andrena nigriceps</w:t>
            </w:r>
          </w:p>
        </w:tc>
        <w:tc>
          <w:tcPr/>
          <w:p>
            <w:pPr>
              <w:pStyle w:val="Compact"/>
              <w:jc w:val="left"/>
            </w:pPr>
            <w:r>
              <w:t xml:space="preserve">72</w:t>
            </w:r>
          </w:p>
        </w:tc>
      </w:tr>
      <w:tr>
        <w:tc>
          <w:tcPr/>
          <w:p>
            <w:pPr>
              <w:pStyle w:val="Compact"/>
              <w:jc w:val="left"/>
            </w:pPr>
            <w:r>
              <w:t xml:space="preserve">Eucera rufa</w:t>
            </w:r>
          </w:p>
        </w:tc>
        <w:tc>
          <w:tcPr/>
          <w:p>
            <w:pPr>
              <w:pStyle w:val="Compact"/>
              <w:jc w:val="left"/>
            </w:pPr>
            <w:r>
              <w:t xml:space="preserve">68</w:t>
            </w:r>
          </w:p>
        </w:tc>
      </w:tr>
      <w:tr>
        <w:tc>
          <w:tcPr/>
          <w:p>
            <w:pPr>
              <w:pStyle w:val="Compact"/>
              <w:jc w:val="left"/>
            </w:pPr>
            <w:r>
              <w:t xml:space="preserve">Andrena lapponica</w:t>
            </w:r>
          </w:p>
        </w:tc>
        <w:tc>
          <w:tcPr/>
          <w:p>
            <w:pPr>
              <w:pStyle w:val="Compact"/>
              <w:jc w:val="left"/>
            </w:pPr>
            <w:r>
              <w:t xml:space="preserve">64</w:t>
            </w:r>
          </w:p>
        </w:tc>
      </w:tr>
      <w:tr>
        <w:tc>
          <w:tcPr/>
          <w:p>
            <w:pPr>
              <w:pStyle w:val="Compact"/>
              <w:jc w:val="left"/>
            </w:pPr>
            <w:r>
              <w:t xml:space="preserve">Nomada marshamella</w:t>
            </w:r>
          </w:p>
        </w:tc>
        <w:tc>
          <w:tcPr/>
          <w:p>
            <w:pPr>
              <w:pStyle w:val="Compact"/>
              <w:jc w:val="left"/>
            </w:pPr>
            <w:r>
              <w:t xml:space="preserve">56</w:t>
            </w:r>
          </w:p>
        </w:tc>
      </w:tr>
      <w:tr>
        <w:tc>
          <w:tcPr/>
          <w:p>
            <w:pPr>
              <w:pStyle w:val="Compact"/>
              <w:jc w:val="left"/>
            </w:pPr>
            <w:r>
              <w:t xml:space="preserve">Andrena synadelpha</w:t>
            </w:r>
          </w:p>
        </w:tc>
        <w:tc>
          <w:tcPr/>
          <w:p>
            <w:pPr>
              <w:pStyle w:val="Compact"/>
              <w:jc w:val="left"/>
            </w:pPr>
            <w:r>
              <w:t xml:space="preserve">54</w:t>
            </w:r>
          </w:p>
        </w:tc>
      </w:tr>
      <w:tr>
        <w:tc>
          <w:tcPr/>
          <w:p>
            <w:pPr>
              <w:pStyle w:val="Compact"/>
              <w:jc w:val="left"/>
            </w:pPr>
            <w:r>
              <w:t xml:space="preserve">Andrena simillima</w:t>
            </w:r>
          </w:p>
        </w:tc>
        <w:tc>
          <w:tcPr/>
          <w:p>
            <w:pPr>
              <w:pStyle w:val="Compact"/>
              <w:jc w:val="left"/>
            </w:pPr>
            <w:r>
              <w:t xml:space="preserve">54</w:t>
            </w:r>
          </w:p>
        </w:tc>
      </w:tr>
      <w:tr>
        <w:tc>
          <w:tcPr/>
          <w:p>
            <w:pPr>
              <w:pStyle w:val="Compact"/>
              <w:jc w:val="left"/>
            </w:pPr>
            <w:r>
              <w:t xml:space="preserve">Andrena varians</w:t>
            </w:r>
          </w:p>
        </w:tc>
        <w:tc>
          <w:tcPr/>
          <w:p>
            <w:pPr>
              <w:pStyle w:val="Compact"/>
              <w:jc w:val="left"/>
            </w:pPr>
            <w:r>
              <w:t xml:space="preserve">52</w:t>
            </w:r>
          </w:p>
        </w:tc>
      </w:tr>
      <w:tr>
        <w:tc>
          <w:tcPr/>
          <w:p>
            <w:pPr>
              <w:pStyle w:val="Compact"/>
              <w:jc w:val="left"/>
            </w:pPr>
            <w:r>
              <w:t xml:space="preserve">Nomada stigma</w:t>
            </w:r>
          </w:p>
        </w:tc>
        <w:tc>
          <w:tcPr/>
          <w:p>
            <w:pPr>
              <w:pStyle w:val="Compact"/>
              <w:jc w:val="left"/>
            </w:pPr>
            <w:r>
              <w:t xml:space="preserve">45</w:t>
            </w:r>
          </w:p>
        </w:tc>
      </w:tr>
      <w:tr>
        <w:tc>
          <w:tcPr/>
          <w:p>
            <w:pPr>
              <w:pStyle w:val="Compact"/>
              <w:jc w:val="left"/>
            </w:pPr>
            <w:r>
              <w:t xml:space="preserve">Andrena coitana</w:t>
            </w:r>
          </w:p>
        </w:tc>
        <w:tc>
          <w:tcPr/>
          <w:p>
            <w:pPr>
              <w:pStyle w:val="Compact"/>
              <w:jc w:val="left"/>
            </w:pPr>
            <w:r>
              <w:t xml:space="preserve">42</w:t>
            </w:r>
          </w:p>
        </w:tc>
      </w:tr>
      <w:tr>
        <w:tc>
          <w:tcPr/>
          <w:p>
            <w:pPr>
              <w:pStyle w:val="Compact"/>
              <w:jc w:val="left"/>
            </w:pPr>
            <w:r>
              <w:t xml:space="preserve">Panurginus montanus</w:t>
            </w:r>
          </w:p>
        </w:tc>
        <w:tc>
          <w:tcPr/>
          <w:p>
            <w:pPr>
              <w:pStyle w:val="Compact"/>
              <w:jc w:val="left"/>
            </w:pPr>
            <w:r>
              <w:t xml:space="preserve">40</w:t>
            </w:r>
          </w:p>
        </w:tc>
      </w:tr>
      <w:tr>
        <w:tc>
          <w:tcPr/>
          <w:p>
            <w:pPr>
              <w:pStyle w:val="Compact"/>
              <w:jc w:val="left"/>
            </w:pPr>
            <w:r>
              <w:t xml:space="preserve">Andrena flavilabris</w:t>
            </w:r>
          </w:p>
        </w:tc>
        <w:tc>
          <w:tcPr/>
          <w:p>
            <w:pPr>
              <w:pStyle w:val="Compact"/>
              <w:jc w:val="left"/>
            </w:pPr>
            <w:r>
              <w:t xml:space="preserve">36</w:t>
            </w:r>
          </w:p>
        </w:tc>
      </w:tr>
      <w:tr>
        <w:tc>
          <w:tcPr/>
          <w:p>
            <w:pPr>
              <w:pStyle w:val="Compact"/>
              <w:jc w:val="left"/>
            </w:pPr>
            <w:r>
              <w:t xml:space="preserve">Nomada fabriciana</w:t>
            </w:r>
          </w:p>
        </w:tc>
        <w:tc>
          <w:tcPr/>
          <w:p>
            <w:pPr>
              <w:pStyle w:val="Compact"/>
              <w:jc w:val="left"/>
            </w:pPr>
            <w:r>
              <w:t xml:space="preserve">36</w:t>
            </w:r>
          </w:p>
        </w:tc>
      </w:tr>
      <w:tr>
        <w:tc>
          <w:tcPr/>
          <w:p>
            <w:pPr>
              <w:pStyle w:val="Compact"/>
              <w:jc w:val="left"/>
            </w:pPr>
            <w:r>
              <w:t xml:space="preserve">Nomada panzeri</w:t>
            </w:r>
          </w:p>
        </w:tc>
        <w:tc>
          <w:tcPr/>
          <w:p>
            <w:pPr>
              <w:pStyle w:val="Compact"/>
              <w:jc w:val="left"/>
            </w:pPr>
            <w:r>
              <w:t xml:space="preserve">36</w:t>
            </w:r>
          </w:p>
        </w:tc>
      </w:tr>
      <w:tr>
        <w:tc>
          <w:tcPr/>
          <w:p>
            <w:pPr>
              <w:pStyle w:val="Compact"/>
              <w:jc w:val="left"/>
            </w:pPr>
            <w:r>
              <w:t xml:space="preserve">Nomada striata</w:t>
            </w:r>
          </w:p>
        </w:tc>
        <w:tc>
          <w:tcPr/>
          <w:p>
            <w:pPr>
              <w:pStyle w:val="Compact"/>
              <w:jc w:val="left"/>
            </w:pPr>
            <w:r>
              <w:t xml:space="preserve">36</w:t>
            </w:r>
          </w:p>
        </w:tc>
      </w:tr>
      <w:tr>
        <w:tc>
          <w:tcPr/>
          <w:p>
            <w:pPr>
              <w:pStyle w:val="Compact"/>
              <w:jc w:val="left"/>
            </w:pPr>
            <w:r>
              <w:t xml:space="preserve">Andrena helvola</w:t>
            </w:r>
          </w:p>
        </w:tc>
        <w:tc>
          <w:tcPr/>
          <w:p>
            <w:pPr>
              <w:pStyle w:val="Compact"/>
              <w:jc w:val="left"/>
            </w:pPr>
            <w:r>
              <w:t xml:space="preserve">35</w:t>
            </w:r>
          </w:p>
        </w:tc>
      </w:tr>
      <w:tr>
        <w:tc>
          <w:tcPr/>
          <w:p>
            <w:pPr>
              <w:pStyle w:val="Compact"/>
              <w:jc w:val="left"/>
            </w:pPr>
            <w:r>
              <w:t xml:space="preserve">Nomada guttulata</w:t>
            </w:r>
          </w:p>
        </w:tc>
        <w:tc>
          <w:tcPr/>
          <w:p>
            <w:pPr>
              <w:pStyle w:val="Compact"/>
              <w:jc w:val="left"/>
            </w:pPr>
            <w:r>
              <w:t xml:space="preserve">35</w:t>
            </w:r>
          </w:p>
        </w:tc>
      </w:tr>
      <w:tr>
        <w:tc>
          <w:tcPr/>
          <w:p>
            <w:pPr>
              <w:pStyle w:val="Compact"/>
              <w:jc w:val="left"/>
            </w:pPr>
            <w:r>
              <w:t xml:space="preserve">Andrena fucata</w:t>
            </w:r>
          </w:p>
        </w:tc>
        <w:tc>
          <w:tcPr/>
          <w:p>
            <w:pPr>
              <w:pStyle w:val="Compact"/>
              <w:jc w:val="left"/>
            </w:pPr>
            <w:r>
              <w:t xml:space="preserve">34</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Asteraceae</w:t>
            </w:r>
          </w:p>
        </w:tc>
        <w:tc>
          <w:tcPr/>
          <w:p>
            <w:pPr>
              <w:pStyle w:val="Compact"/>
              <w:jc w:val="left"/>
            </w:pPr>
            <w:r>
              <w:t xml:space="preserve">334</w:t>
            </w:r>
          </w:p>
        </w:tc>
      </w:tr>
      <w:tr>
        <w:tc>
          <w:tcPr/>
          <w:p>
            <w:pPr>
              <w:pStyle w:val="Compact"/>
              <w:jc w:val="left"/>
            </w:pPr>
            <w:r>
              <w:t xml:space="preserve">Fabaceae</w:t>
            </w:r>
          </w:p>
        </w:tc>
        <w:tc>
          <w:tcPr/>
          <w:p>
            <w:pPr>
              <w:pStyle w:val="Compact"/>
              <w:jc w:val="left"/>
            </w:pPr>
            <w:r>
              <w:t xml:space="preserve">246</w:t>
            </w:r>
          </w:p>
        </w:tc>
      </w:tr>
      <w:tr>
        <w:tc>
          <w:tcPr/>
          <w:p>
            <w:pPr>
              <w:pStyle w:val="Compact"/>
              <w:jc w:val="left"/>
            </w:pPr>
            <w:r>
              <w:t xml:space="preserve">Andrena</w:t>
            </w:r>
          </w:p>
        </w:tc>
        <w:tc>
          <w:tcPr/>
          <w:p>
            <w:pPr>
              <w:pStyle w:val="Compact"/>
              <w:jc w:val="left"/>
            </w:pPr>
            <w:r>
              <w:t xml:space="preserve">243</w:t>
            </w:r>
          </w:p>
        </w:tc>
      </w:tr>
      <w:tr>
        <w:tc>
          <w:tcPr/>
          <w:p>
            <w:pPr>
              <w:pStyle w:val="Compact"/>
              <w:jc w:val="left"/>
            </w:pPr>
            <w:r>
              <w:t xml:space="preserve">Lamiaceae</w:t>
            </w:r>
          </w:p>
        </w:tc>
        <w:tc>
          <w:tcPr/>
          <w:p>
            <w:pPr>
              <w:pStyle w:val="Compact"/>
              <w:jc w:val="left"/>
            </w:pPr>
            <w:r>
              <w:t xml:space="preserve">170</w:t>
            </w:r>
          </w:p>
        </w:tc>
      </w:tr>
      <w:tr>
        <w:tc>
          <w:tcPr/>
          <w:p>
            <w:pPr>
              <w:pStyle w:val="Compact"/>
              <w:jc w:val="left"/>
            </w:pPr>
            <w:r>
              <w:t xml:space="preserve">Brassicaceae</w:t>
            </w:r>
          </w:p>
        </w:tc>
        <w:tc>
          <w:tcPr/>
          <w:p>
            <w:pPr>
              <w:pStyle w:val="Compact"/>
              <w:jc w:val="left"/>
            </w:pPr>
            <w:r>
              <w:t xml:space="preserve">169</w:t>
            </w:r>
          </w:p>
        </w:tc>
      </w:tr>
      <w:tr>
        <w:tc>
          <w:tcPr/>
          <w:p>
            <w:pPr>
              <w:pStyle w:val="Compact"/>
              <w:jc w:val="left"/>
            </w:pPr>
            <w:r>
              <w:t xml:space="preserve">Rosaceae</w:t>
            </w:r>
          </w:p>
        </w:tc>
        <w:tc>
          <w:tcPr/>
          <w:p>
            <w:pPr>
              <w:pStyle w:val="Compact"/>
              <w:jc w:val="left"/>
            </w:pPr>
            <w:r>
              <w:t xml:space="preserve">138</w:t>
            </w:r>
          </w:p>
        </w:tc>
      </w:tr>
      <w:tr>
        <w:tc>
          <w:tcPr/>
          <w:p>
            <w:pPr>
              <w:pStyle w:val="Compact"/>
              <w:jc w:val="left"/>
            </w:pPr>
            <w:r>
              <w:t xml:space="preserve">Boraginaceae</w:t>
            </w:r>
          </w:p>
        </w:tc>
        <w:tc>
          <w:tcPr/>
          <w:p>
            <w:pPr>
              <w:pStyle w:val="Compact"/>
              <w:jc w:val="left"/>
            </w:pPr>
            <w:r>
              <w:t xml:space="preserve">115</w:t>
            </w:r>
          </w:p>
        </w:tc>
      </w:tr>
      <w:tr>
        <w:tc>
          <w:tcPr/>
          <w:p>
            <w:pPr>
              <w:pStyle w:val="Compact"/>
              <w:jc w:val="left"/>
            </w:pPr>
            <w:r>
              <w:t xml:space="preserve">Apiaceae</w:t>
            </w:r>
          </w:p>
        </w:tc>
        <w:tc>
          <w:tcPr/>
          <w:p>
            <w:pPr>
              <w:pStyle w:val="Compact"/>
              <w:jc w:val="left"/>
            </w:pPr>
            <w:r>
              <w:t xml:space="preserve">114</w:t>
            </w:r>
          </w:p>
        </w:tc>
      </w:tr>
      <w:tr>
        <w:tc>
          <w:tcPr/>
          <w:p>
            <w:pPr>
              <w:pStyle w:val="Compact"/>
              <w:jc w:val="left"/>
            </w:pPr>
            <w:r>
              <w:t xml:space="preserve">Salicaceae</w:t>
            </w:r>
          </w:p>
        </w:tc>
        <w:tc>
          <w:tcPr/>
          <w:p>
            <w:pPr>
              <w:pStyle w:val="Compact"/>
              <w:jc w:val="left"/>
            </w:pPr>
            <w:r>
              <w:t xml:space="preserve">89</w:t>
            </w:r>
          </w:p>
        </w:tc>
      </w:tr>
      <w:tr>
        <w:tc>
          <w:tcPr/>
          <w:p>
            <w:pPr>
              <w:pStyle w:val="Compact"/>
              <w:jc w:val="left"/>
            </w:pPr>
            <w:r>
              <w:t xml:space="preserve">Campanulaceae</w:t>
            </w:r>
          </w:p>
        </w:tc>
        <w:tc>
          <w:tcPr/>
          <w:p>
            <w:pPr>
              <w:pStyle w:val="Compact"/>
              <w:jc w:val="left"/>
            </w:pPr>
            <w:r>
              <w:t xml:space="preserve">83</w:t>
            </w:r>
          </w:p>
        </w:tc>
      </w:tr>
      <w:tr>
        <w:tc>
          <w:tcPr/>
          <w:p>
            <w:pPr>
              <w:pStyle w:val="Compact"/>
              <w:jc w:val="left"/>
            </w:pPr>
            <w:r>
              <w:t xml:space="preserve">Cistaceae</w:t>
            </w:r>
          </w:p>
        </w:tc>
        <w:tc>
          <w:tcPr/>
          <w:p>
            <w:pPr>
              <w:pStyle w:val="Compact"/>
              <w:jc w:val="left"/>
            </w:pPr>
            <w:r>
              <w:t xml:space="preserve">79</w:t>
            </w:r>
          </w:p>
        </w:tc>
      </w:tr>
      <w:tr>
        <w:tc>
          <w:tcPr/>
          <w:p>
            <w:pPr>
              <w:pStyle w:val="Compact"/>
              <w:jc w:val="left"/>
            </w:pPr>
            <w:r>
              <w:t xml:space="preserve">Ranunculaceae</w:t>
            </w:r>
          </w:p>
        </w:tc>
        <w:tc>
          <w:tcPr/>
          <w:p>
            <w:pPr>
              <w:pStyle w:val="Compact"/>
              <w:jc w:val="left"/>
            </w:pPr>
            <w:r>
              <w:t xml:space="preserve">72</w:t>
            </w:r>
          </w:p>
        </w:tc>
      </w:tr>
      <w:tr>
        <w:tc>
          <w:tcPr/>
          <w:p>
            <w:pPr>
              <w:pStyle w:val="Compact"/>
              <w:jc w:val="left"/>
            </w:pPr>
            <w:r>
              <w:t xml:space="preserve">Scrophulariaceae</w:t>
            </w:r>
          </w:p>
        </w:tc>
        <w:tc>
          <w:tcPr/>
          <w:p>
            <w:pPr>
              <w:pStyle w:val="Compact"/>
              <w:jc w:val="left"/>
            </w:pPr>
            <w:r>
              <w:t xml:space="preserve">57</w:t>
            </w:r>
          </w:p>
        </w:tc>
      </w:tr>
      <w:tr>
        <w:tc>
          <w:tcPr/>
          <w:p>
            <w:pPr>
              <w:pStyle w:val="Compact"/>
              <w:jc w:val="left"/>
            </w:pPr>
            <w:r>
              <w:t xml:space="preserve">Lasioglossum</w:t>
            </w:r>
          </w:p>
        </w:tc>
        <w:tc>
          <w:tcPr/>
          <w:p>
            <w:pPr>
              <w:pStyle w:val="Compact"/>
              <w:jc w:val="left"/>
            </w:pPr>
            <w:r>
              <w:t xml:space="preserve">55</w:t>
            </w:r>
          </w:p>
        </w:tc>
      </w:tr>
      <w:tr>
        <w:tc>
          <w:tcPr/>
          <w:p>
            <w:pPr>
              <w:pStyle w:val="Compact"/>
              <w:jc w:val="left"/>
            </w:pPr>
            <w:r>
              <w:t xml:space="preserve">Ericaceae</w:t>
            </w:r>
          </w:p>
        </w:tc>
        <w:tc>
          <w:tcPr/>
          <w:p>
            <w:pPr>
              <w:pStyle w:val="Compact"/>
              <w:jc w:val="left"/>
            </w:pPr>
            <w:r>
              <w:t xml:space="preserve">49</w:t>
            </w:r>
          </w:p>
        </w:tc>
      </w:tr>
      <w:tr>
        <w:tc>
          <w:tcPr/>
          <w:p>
            <w:pPr>
              <w:pStyle w:val="Compact"/>
              <w:jc w:val="left"/>
            </w:pPr>
            <w:r>
              <w:t xml:space="preserve">Plantaginaceae</w:t>
            </w:r>
          </w:p>
        </w:tc>
        <w:tc>
          <w:tcPr/>
          <w:p>
            <w:pPr>
              <w:pStyle w:val="Compact"/>
              <w:jc w:val="left"/>
            </w:pPr>
            <w:r>
              <w:t xml:space="preserve">47</w:t>
            </w:r>
          </w:p>
        </w:tc>
      </w:tr>
      <w:tr>
        <w:tc>
          <w:tcPr/>
          <w:p>
            <w:pPr>
              <w:pStyle w:val="Compact"/>
              <w:jc w:val="left"/>
            </w:pPr>
            <w:r>
              <w:t xml:space="preserve">Caryophyllaceae</w:t>
            </w:r>
          </w:p>
        </w:tc>
        <w:tc>
          <w:tcPr/>
          <w:p>
            <w:pPr>
              <w:pStyle w:val="Compact"/>
              <w:jc w:val="left"/>
            </w:pPr>
            <w:r>
              <w:t xml:space="preserve">45</w:t>
            </w:r>
          </w:p>
        </w:tc>
      </w:tr>
      <w:tr>
        <w:tc>
          <w:tcPr/>
          <w:p>
            <w:pPr>
              <w:pStyle w:val="Compact"/>
              <w:jc w:val="left"/>
            </w:pPr>
            <w:r>
              <w:t xml:space="preserve">Echium</w:t>
            </w:r>
          </w:p>
        </w:tc>
        <w:tc>
          <w:tcPr/>
          <w:p>
            <w:pPr>
              <w:pStyle w:val="Compact"/>
              <w:jc w:val="left"/>
            </w:pPr>
            <w:r>
              <w:t xml:space="preserve">43</w:t>
            </w:r>
          </w:p>
        </w:tc>
      </w:tr>
      <w:tr>
        <w:tc>
          <w:tcPr/>
          <w:p>
            <w:pPr>
              <w:pStyle w:val="Compact"/>
              <w:jc w:val="left"/>
            </w:pPr>
            <w:r>
              <w:t xml:space="preserve">Salix</w:t>
            </w:r>
          </w:p>
        </w:tc>
        <w:tc>
          <w:tcPr/>
          <w:p>
            <w:pPr>
              <w:pStyle w:val="Compact"/>
              <w:jc w:val="left"/>
            </w:pPr>
            <w:r>
              <w:t xml:space="preserve">39</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Nomada fulvicornis</w:t>
            </w:r>
          </w:p>
        </w:tc>
        <w:tc>
          <w:tcPr/>
          <w:p>
            <w:pPr>
              <w:pStyle w:val="Compact"/>
              <w:jc w:val="left"/>
            </w:pPr>
            <w:r>
              <w:t xml:space="preserve">kleptoparasiteOf</w:t>
            </w:r>
          </w:p>
        </w:tc>
        <w:tc>
          <w:tcPr/>
          <w:p>
            <w:pPr>
              <w:pStyle w:val="Compact"/>
              <w:jc w:val="left"/>
            </w:pPr>
            <w:r>
              <w:t xml:space="preserve">Andrena nigroaenea</w:t>
            </w:r>
          </w:p>
        </w:tc>
        <w:tc>
          <w:tcPr/>
          <w:p>
            <w:pPr>
              <w:pStyle w:val="Compact"/>
              <w:jc w:val="left"/>
            </w:pPr>
            <w:r>
              <w:t xml:space="preserve">12</w:t>
            </w:r>
          </w:p>
        </w:tc>
      </w:tr>
      <w:tr>
        <w:tc>
          <w:tcPr/>
          <w:p>
            <w:pPr>
              <w:pStyle w:val="Compact"/>
              <w:jc w:val="left"/>
            </w:pPr>
            <w:r>
              <w:t xml:space="preserve">Nomada fulvicornis</w:t>
            </w:r>
          </w:p>
        </w:tc>
        <w:tc>
          <w:tcPr/>
          <w:p>
            <w:pPr>
              <w:pStyle w:val="Compact"/>
              <w:jc w:val="left"/>
            </w:pPr>
            <w:r>
              <w:t xml:space="preserve">kleptoparasiteOf</w:t>
            </w:r>
          </w:p>
        </w:tc>
        <w:tc>
          <w:tcPr/>
          <w:p>
            <w:pPr>
              <w:pStyle w:val="Compact"/>
              <w:jc w:val="left"/>
            </w:pPr>
            <w:r>
              <w:t xml:space="preserve">Andrena nigrospina</w:t>
            </w:r>
          </w:p>
        </w:tc>
        <w:tc>
          <w:tcPr/>
          <w:p>
            <w:pPr>
              <w:pStyle w:val="Compact"/>
              <w:jc w:val="left"/>
            </w:pPr>
            <w:r>
              <w:t xml:space="preserve">12</w:t>
            </w:r>
          </w:p>
        </w:tc>
      </w:tr>
      <w:tr>
        <w:tc>
          <w:tcPr/>
          <w:p>
            <w:pPr>
              <w:pStyle w:val="Compact"/>
              <w:jc w:val="left"/>
            </w:pPr>
            <w:r>
              <w:t xml:space="preserve">Nomada fulvicornis</w:t>
            </w:r>
          </w:p>
        </w:tc>
        <w:tc>
          <w:tcPr/>
          <w:p>
            <w:pPr>
              <w:pStyle w:val="Compact"/>
              <w:jc w:val="left"/>
            </w:pPr>
            <w:r>
              <w:t xml:space="preserve">kleptoparasiteOf</w:t>
            </w:r>
          </w:p>
        </w:tc>
        <w:tc>
          <w:tcPr/>
          <w:p>
            <w:pPr>
              <w:pStyle w:val="Compact"/>
              <w:jc w:val="left"/>
            </w:pPr>
            <w:r>
              <w:t xml:space="preserve">Andrena agilissima</w:t>
            </w:r>
          </w:p>
        </w:tc>
        <w:tc>
          <w:tcPr/>
          <w:p>
            <w:pPr>
              <w:pStyle w:val="Compact"/>
              <w:jc w:val="left"/>
            </w:pPr>
            <w:r>
              <w:t xml:space="preserve">12</w:t>
            </w:r>
          </w:p>
        </w:tc>
      </w:tr>
      <w:tr>
        <w:tc>
          <w:tcPr/>
          <w:p>
            <w:pPr>
              <w:pStyle w:val="Compact"/>
              <w:jc w:val="left"/>
            </w:pPr>
            <w:r>
              <w:t xml:space="preserve">Nomada fulvicornis</w:t>
            </w:r>
          </w:p>
        </w:tc>
        <w:tc>
          <w:tcPr/>
          <w:p>
            <w:pPr>
              <w:pStyle w:val="Compact"/>
              <w:jc w:val="left"/>
            </w:pPr>
            <w:r>
              <w:t xml:space="preserve">kleptoparasiteOf</w:t>
            </w:r>
          </w:p>
        </w:tc>
        <w:tc>
          <w:tcPr/>
          <w:p>
            <w:pPr>
              <w:pStyle w:val="Compact"/>
              <w:jc w:val="left"/>
            </w:pPr>
            <w:r>
              <w:t xml:space="preserve">Andrena nitida</w:t>
            </w:r>
          </w:p>
        </w:tc>
        <w:tc>
          <w:tcPr/>
          <w:p>
            <w:pPr>
              <w:pStyle w:val="Compact"/>
              <w:jc w:val="left"/>
            </w:pPr>
            <w:r>
              <w:t xml:space="preserve">12</w:t>
            </w:r>
          </w:p>
        </w:tc>
      </w:tr>
      <w:tr>
        <w:tc>
          <w:tcPr/>
          <w:p>
            <w:pPr>
              <w:pStyle w:val="Compact"/>
              <w:jc w:val="left"/>
            </w:pPr>
            <w:r>
              <w:t xml:space="preserve">Nomada fulvicornis</w:t>
            </w:r>
          </w:p>
        </w:tc>
        <w:tc>
          <w:tcPr/>
          <w:p>
            <w:pPr>
              <w:pStyle w:val="Compact"/>
              <w:jc w:val="left"/>
            </w:pPr>
            <w:r>
              <w:t xml:space="preserve">kleptoparasiteOf</w:t>
            </w:r>
          </w:p>
        </w:tc>
        <w:tc>
          <w:tcPr/>
          <w:p>
            <w:pPr>
              <w:pStyle w:val="Compact"/>
              <w:jc w:val="left"/>
            </w:pPr>
            <w:r>
              <w:t xml:space="preserve">Andrena pilipes</w:t>
            </w:r>
          </w:p>
        </w:tc>
        <w:tc>
          <w:tcPr/>
          <w:p>
            <w:pPr>
              <w:pStyle w:val="Compact"/>
              <w:jc w:val="left"/>
            </w:pPr>
            <w:r>
              <w:t xml:space="preserve">12</w:t>
            </w:r>
          </w:p>
        </w:tc>
      </w:tr>
      <w:tr>
        <w:tc>
          <w:tcPr/>
          <w:p>
            <w:pPr>
              <w:pStyle w:val="Compact"/>
              <w:jc w:val="left"/>
            </w:pPr>
            <w:r>
              <w:t xml:space="preserve">Nomada fulvicornis</w:t>
            </w:r>
          </w:p>
        </w:tc>
        <w:tc>
          <w:tcPr/>
          <w:p>
            <w:pPr>
              <w:pStyle w:val="Compact"/>
              <w:jc w:val="left"/>
            </w:pPr>
            <w:r>
              <w:t xml:space="preserve">kleptoparasiteOf</w:t>
            </w:r>
          </w:p>
        </w:tc>
        <w:tc>
          <w:tcPr/>
          <w:p>
            <w:pPr>
              <w:pStyle w:val="Compact"/>
              <w:jc w:val="left"/>
            </w:pPr>
            <w:r>
              <w:t xml:space="preserve">Andrena thoracica</w:t>
            </w:r>
          </w:p>
        </w:tc>
        <w:tc>
          <w:tcPr/>
          <w:p>
            <w:pPr>
              <w:pStyle w:val="Compact"/>
              <w:jc w:val="left"/>
            </w:pPr>
            <w:r>
              <w:t xml:space="preserve">12</w:t>
            </w:r>
          </w:p>
        </w:tc>
      </w:tr>
      <w:tr>
        <w:tc>
          <w:tcPr/>
          <w:p>
            <w:pPr>
              <w:pStyle w:val="Compact"/>
              <w:jc w:val="left"/>
            </w:pPr>
            <w:r>
              <w:t xml:space="preserve">Nomada fulvicornis</w:t>
            </w:r>
          </w:p>
        </w:tc>
        <w:tc>
          <w:tcPr/>
          <w:p>
            <w:pPr>
              <w:pStyle w:val="Compact"/>
              <w:jc w:val="left"/>
            </w:pPr>
            <w:r>
              <w:t xml:space="preserve">kleptoparasiteOf</w:t>
            </w:r>
          </w:p>
        </w:tc>
        <w:tc>
          <w:tcPr/>
          <w:p>
            <w:pPr>
              <w:pStyle w:val="Compact"/>
              <w:jc w:val="left"/>
            </w:pPr>
            <w:r>
              <w:t xml:space="preserve">Andrena tibialis</w:t>
            </w:r>
          </w:p>
        </w:tc>
        <w:tc>
          <w:tcPr/>
          <w:p>
            <w:pPr>
              <w:pStyle w:val="Compact"/>
              <w:jc w:val="left"/>
            </w:pPr>
            <w:r>
              <w:t xml:space="preserve">12</w:t>
            </w:r>
          </w:p>
        </w:tc>
      </w:tr>
      <w:tr>
        <w:tc>
          <w:tcPr/>
          <w:p>
            <w:pPr>
              <w:pStyle w:val="Compact"/>
              <w:jc w:val="left"/>
            </w:pPr>
            <w:r>
              <w:t xml:space="preserve">Nomada stigma</w:t>
            </w:r>
          </w:p>
        </w:tc>
        <w:tc>
          <w:tcPr/>
          <w:p>
            <w:pPr>
              <w:pStyle w:val="Compact"/>
              <w:jc w:val="left"/>
            </w:pPr>
            <w:r>
              <w:t xml:space="preserve">kleptoparasiteOf</w:t>
            </w:r>
          </w:p>
        </w:tc>
        <w:tc>
          <w:tcPr/>
          <w:p>
            <w:pPr>
              <w:pStyle w:val="Compact"/>
              <w:jc w:val="left"/>
            </w:pPr>
            <w:r>
              <w:t xml:space="preserve">Andrena decipiens</w:t>
            </w:r>
          </w:p>
        </w:tc>
        <w:tc>
          <w:tcPr/>
          <w:p>
            <w:pPr>
              <w:pStyle w:val="Compact"/>
              <w:jc w:val="left"/>
            </w:pPr>
            <w:r>
              <w:t xml:space="preserve">9</w:t>
            </w:r>
          </w:p>
        </w:tc>
      </w:tr>
      <w:tr>
        <w:tc>
          <w:tcPr/>
          <w:p>
            <w:pPr>
              <w:pStyle w:val="Compact"/>
              <w:jc w:val="left"/>
            </w:pPr>
            <w:r>
              <w:t xml:space="preserve">Nomada stigma</w:t>
            </w:r>
          </w:p>
        </w:tc>
        <w:tc>
          <w:tcPr/>
          <w:p>
            <w:pPr>
              <w:pStyle w:val="Compact"/>
              <w:jc w:val="left"/>
            </w:pPr>
            <w:r>
              <w:t xml:space="preserve">kleptoparasiteOf</w:t>
            </w:r>
          </w:p>
        </w:tc>
        <w:tc>
          <w:tcPr/>
          <w:p>
            <w:pPr>
              <w:pStyle w:val="Compact"/>
              <w:jc w:val="left"/>
            </w:pPr>
            <w:r>
              <w:t xml:space="preserve">Andrena ferrugineicrus</w:t>
            </w:r>
          </w:p>
        </w:tc>
        <w:tc>
          <w:tcPr/>
          <w:p>
            <w:pPr>
              <w:pStyle w:val="Compact"/>
              <w:jc w:val="left"/>
            </w:pPr>
            <w:r>
              <w:t xml:space="preserve">9</w:t>
            </w:r>
          </w:p>
        </w:tc>
      </w:tr>
      <w:tr>
        <w:tc>
          <w:tcPr/>
          <w:p>
            <w:pPr>
              <w:pStyle w:val="Compact"/>
              <w:jc w:val="left"/>
            </w:pPr>
            <w:r>
              <w:t xml:space="preserve">Nomada stigma</w:t>
            </w:r>
          </w:p>
        </w:tc>
        <w:tc>
          <w:tcPr/>
          <w:p>
            <w:pPr>
              <w:pStyle w:val="Compact"/>
              <w:jc w:val="left"/>
            </w:pPr>
            <w:r>
              <w:t xml:space="preserve">kleptoparasiteOf</w:t>
            </w:r>
          </w:p>
        </w:tc>
        <w:tc>
          <w:tcPr/>
          <w:p>
            <w:pPr>
              <w:pStyle w:val="Compact"/>
              <w:jc w:val="left"/>
            </w:pPr>
            <w:r>
              <w:t xml:space="preserve">Andrena flavilabris</w:t>
            </w:r>
          </w:p>
        </w:tc>
        <w:tc>
          <w:tcPr/>
          <w:p>
            <w:pPr>
              <w:pStyle w:val="Compact"/>
              <w:jc w:val="left"/>
            </w:pPr>
            <w:r>
              <w:t xml:space="preserve">9</w:t>
            </w:r>
          </w:p>
        </w:tc>
      </w:tr>
      <w:tr>
        <w:tc>
          <w:tcPr/>
          <w:p>
            <w:pPr>
              <w:pStyle w:val="Compact"/>
              <w:jc w:val="left"/>
            </w:pPr>
            <w:r>
              <w:t xml:space="preserve">Nomada stigma</w:t>
            </w:r>
          </w:p>
        </w:tc>
        <w:tc>
          <w:tcPr/>
          <w:p>
            <w:pPr>
              <w:pStyle w:val="Compact"/>
              <w:jc w:val="left"/>
            </w:pPr>
            <w:r>
              <w:t xml:space="preserve">kleptoparasiteOf</w:t>
            </w:r>
          </w:p>
        </w:tc>
        <w:tc>
          <w:tcPr/>
          <w:p>
            <w:pPr>
              <w:pStyle w:val="Compact"/>
              <w:jc w:val="left"/>
            </w:pPr>
            <w:r>
              <w:t xml:space="preserve">Andrena labialis</w:t>
            </w:r>
          </w:p>
        </w:tc>
        <w:tc>
          <w:tcPr/>
          <w:p>
            <w:pPr>
              <w:pStyle w:val="Compact"/>
              <w:jc w:val="left"/>
            </w:pPr>
            <w:r>
              <w:t xml:space="preserve">9</w:t>
            </w:r>
          </w:p>
        </w:tc>
      </w:tr>
      <w:tr>
        <w:tc>
          <w:tcPr/>
          <w:p>
            <w:pPr>
              <w:pStyle w:val="Compact"/>
              <w:jc w:val="left"/>
            </w:pPr>
            <w:r>
              <w:t xml:space="preserve">Nomada stigma</w:t>
            </w:r>
          </w:p>
        </w:tc>
        <w:tc>
          <w:tcPr/>
          <w:p>
            <w:pPr>
              <w:pStyle w:val="Compact"/>
              <w:jc w:val="left"/>
            </w:pPr>
            <w:r>
              <w:t xml:space="preserve">kleptoparasiteOf</w:t>
            </w:r>
          </w:p>
        </w:tc>
        <w:tc>
          <w:tcPr/>
          <w:p>
            <w:pPr>
              <w:pStyle w:val="Compact"/>
              <w:jc w:val="left"/>
            </w:pPr>
            <w:r>
              <w:t xml:space="preserve">Andrena</w:t>
            </w:r>
          </w:p>
        </w:tc>
        <w:tc>
          <w:tcPr/>
          <w:p>
            <w:pPr>
              <w:pStyle w:val="Compact"/>
              <w:jc w:val="left"/>
            </w:pPr>
            <w:r>
              <w:t xml:space="preserve">9</w:t>
            </w:r>
          </w:p>
        </w:tc>
      </w:tr>
      <w:tr>
        <w:tc>
          <w:tcPr/>
          <w:p>
            <w:pPr>
              <w:pStyle w:val="Compact"/>
              <w:jc w:val="left"/>
            </w:pPr>
            <w:r>
              <w:t xml:space="preserve">Nomada mutabilis</w:t>
            </w:r>
          </w:p>
        </w:tc>
        <w:tc>
          <w:tcPr/>
          <w:p>
            <w:pPr>
              <w:pStyle w:val="Compact"/>
              <w:jc w:val="left"/>
            </w:pPr>
            <w:r>
              <w:t xml:space="preserve">kleptoparasiteOf</w:t>
            </w:r>
          </w:p>
        </w:tc>
        <w:tc>
          <w:tcPr/>
          <w:p>
            <w:pPr>
              <w:pStyle w:val="Compact"/>
              <w:jc w:val="left"/>
            </w:pPr>
            <w:r>
              <w:t xml:space="preserve">Andrena chrysopyga</w:t>
            </w:r>
          </w:p>
        </w:tc>
        <w:tc>
          <w:tcPr/>
          <w:p>
            <w:pPr>
              <w:pStyle w:val="Compact"/>
              <w:jc w:val="left"/>
            </w:pPr>
            <w:r>
              <w:t xml:space="preserve">8</w:t>
            </w:r>
          </w:p>
        </w:tc>
      </w:tr>
      <w:tr>
        <w:tc>
          <w:tcPr/>
          <w:p>
            <w:pPr>
              <w:pStyle w:val="Compact"/>
              <w:jc w:val="left"/>
            </w:pPr>
            <w:r>
              <w:t xml:space="preserve">Nomada marshamella</w:t>
            </w:r>
          </w:p>
        </w:tc>
        <w:tc>
          <w:tcPr/>
          <w:p>
            <w:pPr>
              <w:pStyle w:val="Compact"/>
              <w:jc w:val="left"/>
            </w:pPr>
            <w:r>
              <w:t xml:space="preserve">kleptoparasiteOf</w:t>
            </w:r>
          </w:p>
        </w:tc>
        <w:tc>
          <w:tcPr/>
          <w:p>
            <w:pPr>
              <w:pStyle w:val="Compact"/>
              <w:jc w:val="left"/>
            </w:pPr>
            <w:r>
              <w:t xml:space="preserve">Andrena nigroaenea</w:t>
            </w:r>
          </w:p>
        </w:tc>
        <w:tc>
          <w:tcPr/>
          <w:p>
            <w:pPr>
              <w:pStyle w:val="Compact"/>
              <w:jc w:val="left"/>
            </w:pPr>
            <w:r>
              <w:t xml:space="preserve">8</w:t>
            </w:r>
          </w:p>
        </w:tc>
      </w:tr>
      <w:tr>
        <w:tc>
          <w:tcPr/>
          <w:p>
            <w:pPr>
              <w:pStyle w:val="Compact"/>
              <w:jc w:val="left"/>
            </w:pPr>
            <w:r>
              <w:t xml:space="preserve">Nomada mutabilis</w:t>
            </w:r>
          </w:p>
        </w:tc>
        <w:tc>
          <w:tcPr/>
          <w:p>
            <w:pPr>
              <w:pStyle w:val="Compact"/>
              <w:jc w:val="left"/>
            </w:pPr>
            <w:r>
              <w:t xml:space="preserve">kleptoparasiteOf</w:t>
            </w:r>
          </w:p>
        </w:tc>
        <w:tc>
          <w:tcPr/>
          <w:p>
            <w:pPr>
              <w:pStyle w:val="Compact"/>
              <w:jc w:val="left"/>
            </w:pPr>
            <w:r>
              <w:t xml:space="preserve">Andrena</w:t>
            </w:r>
          </w:p>
        </w:tc>
        <w:tc>
          <w:tcPr/>
          <w:p>
            <w:pPr>
              <w:pStyle w:val="Compact"/>
              <w:jc w:val="left"/>
            </w:pPr>
            <w:r>
              <w:t xml:space="preserve">8</w:t>
            </w:r>
          </w:p>
        </w:tc>
      </w:tr>
      <w:tr>
        <w:tc>
          <w:tcPr/>
          <w:p>
            <w:pPr>
              <w:pStyle w:val="Compact"/>
              <w:jc w:val="left"/>
            </w:pPr>
            <w:r>
              <w:t xml:space="preserve">Nomada marshamella</w:t>
            </w:r>
          </w:p>
        </w:tc>
        <w:tc>
          <w:tcPr/>
          <w:p>
            <w:pPr>
              <w:pStyle w:val="Compact"/>
              <w:jc w:val="left"/>
            </w:pPr>
            <w:r>
              <w:t xml:space="preserve">kleptoparasiteOf</w:t>
            </w:r>
          </w:p>
        </w:tc>
        <w:tc>
          <w:tcPr/>
          <w:p>
            <w:pPr>
              <w:pStyle w:val="Compact"/>
              <w:jc w:val="left"/>
            </w:pPr>
            <w:r>
              <w:t xml:space="preserve">Andrena</w:t>
            </w:r>
          </w:p>
        </w:tc>
        <w:tc>
          <w:tcPr/>
          <w:p>
            <w:pPr>
              <w:pStyle w:val="Compact"/>
              <w:jc w:val="left"/>
            </w:pPr>
            <w:r>
              <w:t xml:space="preserve">8</w:t>
            </w:r>
          </w:p>
        </w:tc>
      </w:tr>
      <w:tr>
        <w:tc>
          <w:tcPr/>
          <w:p>
            <w:pPr>
              <w:pStyle w:val="Compact"/>
              <w:jc w:val="left"/>
            </w:pPr>
            <w:r>
              <w:t xml:space="preserve">Nomada roberjeotiana</w:t>
            </w:r>
          </w:p>
        </w:tc>
        <w:tc>
          <w:tcPr/>
          <w:p>
            <w:pPr>
              <w:pStyle w:val="Compact"/>
              <w:jc w:val="left"/>
            </w:pPr>
            <w:r>
              <w:t xml:space="preserve">kleptoparasiteOf</w:t>
            </w:r>
          </w:p>
        </w:tc>
        <w:tc>
          <w:tcPr/>
          <w:p>
            <w:pPr>
              <w:pStyle w:val="Compact"/>
              <w:jc w:val="left"/>
            </w:pPr>
            <w:r>
              <w:t xml:space="preserve">Andrena denticulata</w:t>
            </w:r>
          </w:p>
        </w:tc>
        <w:tc>
          <w:tcPr/>
          <w:p>
            <w:pPr>
              <w:pStyle w:val="Compact"/>
              <w:jc w:val="left"/>
            </w:pPr>
            <w:r>
              <w:t xml:space="preserve">8</w:t>
            </w:r>
          </w:p>
        </w:tc>
      </w:tr>
      <w:tr>
        <w:tc>
          <w:tcPr/>
          <w:p>
            <w:pPr>
              <w:pStyle w:val="Compact"/>
              <w:jc w:val="left"/>
            </w:pPr>
            <w:r>
              <w:t xml:space="preserve">Nomada roberjeotiana</w:t>
            </w:r>
          </w:p>
        </w:tc>
        <w:tc>
          <w:tcPr/>
          <w:p>
            <w:pPr>
              <w:pStyle w:val="Compact"/>
              <w:jc w:val="left"/>
            </w:pPr>
            <w:r>
              <w:t xml:space="preserve">kleptoparasiteOf</w:t>
            </w:r>
          </w:p>
        </w:tc>
        <w:tc>
          <w:tcPr/>
          <w:p>
            <w:pPr>
              <w:pStyle w:val="Compact"/>
              <w:jc w:val="left"/>
            </w:pPr>
            <w:r>
              <w:t xml:space="preserve">Andrena fuscipes</w:t>
            </w:r>
          </w:p>
        </w:tc>
        <w:tc>
          <w:tcPr/>
          <w:p>
            <w:pPr>
              <w:pStyle w:val="Compact"/>
              <w:jc w:val="left"/>
            </w:pPr>
            <w:r>
              <w:t xml:space="preserve">8</w:t>
            </w:r>
          </w:p>
        </w:tc>
      </w:tr>
      <w:tr>
        <w:tc>
          <w:tcPr/>
          <w:p>
            <w:pPr>
              <w:pStyle w:val="Compact"/>
              <w:jc w:val="left"/>
            </w:pPr>
            <w:r>
              <w:t xml:space="preserve">Nomada marshamella</w:t>
            </w:r>
          </w:p>
        </w:tc>
        <w:tc>
          <w:tcPr/>
          <w:p>
            <w:pPr>
              <w:pStyle w:val="Compact"/>
              <w:jc w:val="left"/>
            </w:pPr>
            <w:r>
              <w:t xml:space="preserve">kleptoparasiteOf</w:t>
            </w:r>
          </w:p>
        </w:tc>
        <w:tc>
          <w:tcPr/>
          <w:p>
            <w:pPr>
              <w:pStyle w:val="Compact"/>
              <w:jc w:val="left"/>
            </w:pPr>
            <w:r>
              <w:t xml:space="preserve">Andrena ferox</w:t>
            </w:r>
          </w:p>
        </w:tc>
        <w:tc>
          <w:tcPr/>
          <w:p>
            <w:pPr>
              <w:pStyle w:val="Compact"/>
              <w:jc w:val="left"/>
            </w:pPr>
            <w:r>
              <w:t xml:space="preserve">8</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147096"/>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1147096"/>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5008860"/>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5008860"/>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Aceraceae</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Sapindaceae</w:t>
            </w:r>
          </w:p>
        </w:tc>
      </w:tr>
      <w:tr>
        <w:tc>
          <w:tcPr/>
          <w:p>
            <w:pPr>
              <w:pStyle w:val="Compact"/>
              <w:jc w:val="left"/>
            </w:pPr>
            <w:r>
              <w:t xml:space="preserve">Aceraceae</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Hippocastanoideae</w:t>
            </w:r>
          </w:p>
        </w:tc>
      </w:tr>
      <w:tr>
        <w:tc>
          <w:tcPr/>
          <w:p>
            <w:pPr>
              <w:pStyle w:val="Compact"/>
              <w:jc w:val="left"/>
            </w:pPr>
            <w:r>
              <w:t xml:space="preserve">Acer</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Acer</w:t>
            </w:r>
          </w:p>
        </w:tc>
      </w:tr>
      <w:tr>
        <w:tc>
          <w:tcPr/>
          <w:p>
            <w:pPr>
              <w:pStyle w:val="Compact"/>
              <w:jc w:val="left"/>
            </w:pPr>
            <w:r>
              <w:t xml:space="preserve">Acer platanoides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Acer platanoides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22</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67</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206</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818</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7</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12</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361</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753</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69</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207</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833</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18</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43</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69</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198</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803</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1114</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192</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66</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204</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649</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963</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68</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81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1113</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781</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66</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188</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79</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921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54</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116</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23</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177</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1068</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22</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359</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727</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165</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51</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1207</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240</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74</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1040</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43</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1114</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910</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28</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192</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8</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149</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963</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1113</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781</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317</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45</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29</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921</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205</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21</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2025-12-08T10:25:29Z</w:t>
            </w:r>
          </w:p>
        </w:tc>
        <w:tc>
          <w:tcPr/>
          <w:p>
            <w:pPr>
              <w:pStyle w:val="Compact"/>
              <w:jc w:val="left"/>
            </w:pPr>
            <w:r>
              <w:t xml:space="preserve">summary</w:t>
            </w:r>
          </w:p>
        </w:tc>
        <w:tc>
          <w:tcPr/>
          <w:p>
            <w:pPr>
              <w:pStyle w:val="Compact"/>
              <w:jc w:val="left"/>
            </w:pPr>
            <w:r>
              <w:t xml:space="preserve">https://github.com/globalbioticinteractions/beefunc/archive/4c7fbd058ab97af75bb687861b1b1bf70af33d13.zip</w:t>
            </w:r>
          </w:p>
        </w:tc>
      </w:tr>
      <w:tr>
        <w:tc>
          <w:tcPr/>
          <w:p>
            <w:pPr>
              <w:pStyle w:val="Compact"/>
              <w:jc w:val="left"/>
            </w:pPr>
            <w:r>
              <w:t xml:space="preserve">2025-12-08T10:25:29Z</w:t>
            </w:r>
          </w:p>
        </w:tc>
        <w:tc>
          <w:tcPr/>
          <w:p>
            <w:pPr>
              <w:pStyle w:val="Compact"/>
              <w:jc w:val="left"/>
            </w:pPr>
            <w:r>
              <w:t xml:space="preserve">summary</w:t>
            </w:r>
          </w:p>
        </w:tc>
        <w:tc>
          <w:tcPr/>
          <w:p>
            <w:pPr>
              <w:pStyle w:val="Compact"/>
              <w:jc w:val="left"/>
            </w:pPr>
            <w:r>
              <w:t xml:space="preserve">5111 interaction(s)</w:t>
            </w:r>
          </w:p>
        </w:tc>
      </w:tr>
      <w:tr>
        <w:tc>
          <w:tcPr/>
          <w:p>
            <w:pPr>
              <w:pStyle w:val="Compact"/>
              <w:jc w:val="left"/>
            </w:pPr>
            <w:r>
              <w:t xml:space="preserve">2025-12-08T10:25:29Z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2025-12-08T10:25:29Z</w:t>
            </w:r>
          </w:p>
        </w:tc>
        <w:tc>
          <w:tcPr/>
          <w:p>
            <w:pPr>
              <w:pStyle w:val="Compact"/>
              <w:jc w:val="left"/>
            </w:pPr>
            <w:r>
              <w:t xml:space="preserve">summary</w:t>
            </w:r>
          </w:p>
        </w:tc>
        <w:tc>
          <w:tcPr/>
          <w:p>
            <w:pPr>
              <w:pStyle w:val="Compact"/>
              <w:jc w:val="left"/>
            </w:pPr>
            <w:r>
              <w:t xml:space="preserve">5111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beefunc&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globalbioticinteractions/beefunc) before being able to generate reviews (e.g., elton review globalbioticinteractions/beefunc), extract interaction claims (e.g., elton interactions globalbioticinteractions/beefunc), or list taxonomic names (e.g., elton names globalbioticinteractions/beefunc)</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(2025-12-08)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beefunc&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beefunc/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eefunc"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beefunc"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beefunc&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beefunc/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eefunc"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beefunc"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globalbioticinteractions/beefunc hash://md5/398ade2d8a05f880b361e3a29595f417</dc:title>
  <dc:creator>by Nomer, Elton and Preston, three naive review bots; review@globalbioticinteractions.org; https://globalbioticinteractions.org/contribute; https://github.com/globalbioticinteractions/beefunc/issues</dc:creator>
  <cp:keywords>biodiversity informatics, ecology, species interactions, biotic interactions, automated manuscripts, taxonomic names, taxonomic name alignment, biology</cp:keywords>
  <dcterms:created xsi:type="dcterms:W3CDTF">2025-12-08T10:27:41Z</dcterms:created>
  <dcterms:modified xsi:type="dcterms:W3CDTF">2025-12-08T10:27:41Z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globalbioticinteractions/beefunc, has fingerprint hash://md5/398ade2d8a05f880b361e3a29595f417, is 3.40MiB in size and contains 5,111 interactions with 2 unique types of associations (e.g., pollinates) between 724 primary taxa (e.g., Andrena nigroaenea) and 624 associated taxa (e.g., Asteraceae).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2025-12-08</vt:lpwstr>
  </property>
  <property fmtid="{D5CDD505-2E9C-101B-9397-08002B2CF9AE}" pid="5" name="reference-section-title">
    <vt:lpwstr>References</vt:lpwstr>
  </property>
</Properties>
</file>