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9.svgz" ContentType="image/svg+xml;charset=UTF-8"/>
  <Override PartName="/word/media/rId119.svgz" ContentType="image/svg+xml"/>
  <Override PartName="/word/media/rId115.svgz" ContentType="image/svg+xml"/>
  <Override PartName="/word/media/rId110.svgz" ContentType="image/svg+xml"/>
  <Override PartName="/word/media/rId113.png" ContentType="image/png"/>
  <Override PartName="/word/media/rId118.png" ContentType="image/png"/>
  <Override PartName="/word/media/rId122.png" ContentType="image/png"/>
  <Override PartName="/word/media/rId134.png" ContentType="image/png"/>
  <Override PartName="/word/media/rId35.png" ContentType="image/png"/>
  <Override PartName="/word/media/rId32.svgz" ContentType="image/svg+xml"/>
  <Override PartName="/word/media/rId131.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globalbioticinteractions/carvalheiro2023</w:t>
      </w:r>
      <w:r>
        <w:t xml:space="preserve"> </w:t>
      </w:r>
      <w:r>
        <w:t xml:space="preserve">hash://md5/deff923ca5050a0995117c0f4459119b</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https://github.com/globalbioticinteractions/carvalheiro2023/issues</w:t>
      </w:r>
    </w:p>
    <w:p>
      <w:pPr>
        <w:pStyle w:val="Date"/>
      </w:pPr>
      <w:r>
        <w:t xml:space="preserve">2025-04-10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globalbioticinteractions/carvalheiro2023,</w:t>
      </w:r>
      <w:r>
        <w:t xml:space="preserve"> </w:t>
      </w:r>
      <w:r>
        <w:t xml:space="preserve">has</w:t>
      </w:r>
      <w:r>
        <w:t xml:space="preserve"> </w:t>
      </w:r>
      <w:r>
        <w:t xml:space="preserve">fingerprint</w:t>
      </w:r>
      <w:r>
        <w:t xml:space="preserve"> </w:t>
      </w:r>
      <w:r>
        <w:t xml:space="preserve">hash://md5/deff923ca5050a0995117c0f4459119b,</w:t>
      </w:r>
      <w:r>
        <w:t xml:space="preserve"> </w:t>
      </w:r>
      <w:r>
        <w:t xml:space="preserve">is</w:t>
      </w:r>
      <w:r>
        <w:t xml:space="preserve"> </w:t>
      </w:r>
      <w:r>
        <w:t xml:space="preserve">1.66MiB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685</w:t>
      </w:r>
      <w:r>
        <w:t xml:space="preserve"> </w:t>
      </w:r>
      <w:r>
        <w:t xml:space="preserve">interactions</w:t>
      </w:r>
      <w:r>
        <w:t xml:space="preserve"> </w:t>
      </w:r>
      <w:r>
        <w:t xml:space="preserve">with</w:t>
      </w:r>
      <w:r>
        <w:t xml:space="preserve"> </w:t>
      </w:r>
      <w:r>
        <w:t xml:space="preserve">1</w:t>
      </w:r>
      <w:r>
        <w:t xml:space="preserve"> </w:t>
      </w:r>
      <w:r>
        <w:t xml:space="preserve">unique</w:t>
      </w:r>
      <w:r>
        <w:t xml:space="preserve"> </w:t>
      </w:r>
      <w:r>
        <w:t xml:space="preserve">type</w:t>
      </w:r>
      <w:r>
        <w:t xml:space="preserve"> </w:t>
      </w:r>
      <w:r>
        <w:t xml:space="preserve">of</w:t>
      </w:r>
      <w:r>
        <w:t xml:space="preserve"> </w:t>
      </w:r>
      <w:r>
        <w:t xml:space="preserve">association</w:t>
      </w:r>
      <w:r>
        <w:t xml:space="preserve"> </w:t>
      </w:r>
      <w:r>
        <w:t xml:space="preserve">(e.g.,</w:t>
      </w:r>
      <w:r>
        <w:t xml:space="preserve"> </w:t>
      </w:r>
      <w:r>
        <w:t xml:space="preserve">flowersVisitedBy)</w:t>
      </w:r>
      <w:r>
        <w:t xml:space="preserve"> </w:t>
      </w:r>
      <w:r>
        <w:t xml:space="preserve">between</w:t>
      </w:r>
      <w:r>
        <w:t xml:space="preserve"> </w:t>
      </w:r>
      <w:r>
        <w:t xml:space="preserve">63</w:t>
      </w:r>
      <w:r>
        <w:t xml:space="preserve"> </w:t>
      </w:r>
      <w:r>
        <w:t xml:space="preserve">primary</w:t>
      </w:r>
      <w:r>
        <w:t xml:space="preserve"> </w:t>
      </w:r>
      <w:r>
        <w:t xml:space="preserve">taxa</w:t>
      </w:r>
      <w:r>
        <w:t xml:space="preserve"> </w:t>
      </w:r>
      <w:r>
        <w:t xml:space="preserve">(e.g.,</w:t>
      </w:r>
      <w:r>
        <w:t xml:space="preserve"> </w:t>
      </w:r>
      <w:r>
        <w:t xml:space="preserve">Scabiosa</w:t>
      </w:r>
      <w:r>
        <w:t xml:space="preserve"> </w:t>
      </w:r>
      <w:r>
        <w:t xml:space="preserve">columbaria)</w:t>
      </w:r>
      <w:r>
        <w:t xml:space="preserve"> </w:t>
      </w:r>
      <w:r>
        <w:t xml:space="preserve">and</w:t>
      </w:r>
      <w:r>
        <w:t xml:space="preserve"> </w:t>
      </w:r>
      <w:r>
        <w:t xml:space="preserve">171</w:t>
      </w:r>
      <w:r>
        <w:t xml:space="preserve"> </w:t>
      </w:r>
      <w:r>
        <w:t xml:space="preserve">associated</w:t>
      </w:r>
      <w:r>
        <w:t xml:space="preserve"> </w:t>
      </w:r>
      <w:r>
        <w:t xml:space="preserve">taxa</w:t>
      </w:r>
      <w:r>
        <w:t xml:space="preserve"> </w:t>
      </w:r>
      <w:r>
        <w:t xml:space="preserve">(e.g.,</w:t>
      </w:r>
      <w:r>
        <w:t xml:space="preserve"> </w:t>
      </w:r>
      <w:r>
        <w:t xml:space="preserve">Bombus</w:t>
      </w:r>
      <w:r>
        <w:t xml:space="preserve"> </w:t>
      </w:r>
      <w:r>
        <w:t xml:space="preserve">pascuorum).</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WorldFAIR pilot data from: VisitationData_Luisa_Carvalheiro. https://github.com/globalbioticinteractions/carvalheiro2023/archive/b71267f81c2e4b3c015a9cc0fafcc884fea1b177.zip 2025-04-04T23:31:29.717Z hash://md5/deff923ca5050a0995117c0f4459119b</w:t>
      </w:r>
    </w:p>
    <w:p>
      <w:pPr>
        <w:pStyle w:val="FirstParagraph"/>
      </w:pPr>
      <w:r>
        <w:t xml:space="preserve">For additional metadata related to this dataset, please visit</w:t>
      </w:r>
      <w:r>
        <w:t xml:space="preserve"> </w:t>
      </w:r>
      <w:hyperlink r:id="rId20">
        <w:r>
          <w:rPr>
            <w:rStyle w:val="Hyperlink"/>
          </w:rPr>
          <w:t xml:space="preserve">https://github.com/globalbioticinteractions/carvalheiro2023</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1.66MiB) under review </w:t>
      </w:r>
      <w:r>
        <w:br/>
      </w:r>
      <w:r>
        <w:rPr>
          <w:rStyle w:val="VerbatimChar"/>
        </w:rPr>
        <w:t xml:space="preserve">elton pull globalbioticinteractions/carvalheiro2023</w:t>
      </w:r>
      <w:r>
        <w:br/>
      </w:r>
      <w:r>
        <w:br/>
      </w:r>
      <w:r>
        <w:rPr>
          <w:rStyle w:val="VerbatimChar"/>
        </w:rPr>
        <w:t xml:space="preserve"># generate review notes</w:t>
      </w:r>
      <w:r>
        <w:br/>
      </w:r>
      <w:r>
        <w:rPr>
          <w:rStyle w:val="VerbatimChar"/>
        </w:rPr>
        <w:t xml:space="preserve">elton review globalbioticinteractions/carvalheiro2023\</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globalbioticinteractions/carvalheiro2023\</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globalbioticinteractions/carvalheiro2023\</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7"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8"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globalbioticinteractions/carvalheiro2023, has fingerprint hash://md5/deff923ca5050a0995117c0f4459119b, is 1.66MiB in size and contains 685 interactions with 1 unique type of association (e.g., flowersVisitedBy) between 63 primary taxa (e.g., Scabiosa columbaria) and 171 associated taxa (e.g., Bombus pascuorum).</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Pilosella oficinarum</w:t>
            </w:r>
          </w:p>
        </w:tc>
        <w:tc>
          <w:tcPr/>
          <w:p>
            <w:pPr>
              <w:pStyle w:val="Compact"/>
              <w:jc w:val="left"/>
            </w:pPr>
            <w:r>
              <w:t xml:space="preserve">flowersVisitedBy</w:t>
            </w:r>
          </w:p>
        </w:tc>
        <w:tc>
          <w:tcPr/>
          <w:p>
            <w:pPr>
              <w:pStyle w:val="Compact"/>
              <w:jc w:val="left"/>
            </w:pPr>
            <w:r>
              <w:t xml:space="preserve">Andrena</w:t>
            </w:r>
          </w:p>
        </w:tc>
        <w:tc>
          <w:tcPr/>
          <w:p>
            <w:pPr>
              <w:pStyle w:val="Compact"/>
              <w:jc w:val="left"/>
            </w:pPr>
            <w:r>
              <w:t xml:space="preserve">WorldFAIR pilot data from: VisitationData_Luisa_Carvalheiro. Accessed at</w:t>
            </w:r>
            <w:r>
              <w:t xml:space="preserve"> </w:t>
            </w:r>
            <w:hyperlink r:id="rId114">
              <w:r>
                <w:rPr>
                  <w:rStyle w:val="Hyperlink"/>
                </w:rPr>
                <w:t xml:space="preserve">https://docs.google.com/spreadsheets/u/1/d/1cJ0qX9ppqHoSyqFykwYJef-DFOzoutthBXjwKRY81T8/export?format=tsv&amp;gid=776329546</w:t>
              </w:r>
            </w:hyperlink>
            <w:r>
              <w:t xml:space="preserve"> </w:t>
            </w:r>
            <w:r>
              <w:t xml:space="preserve">on 10 Apr 2025.</w:t>
            </w:r>
          </w:p>
        </w:tc>
      </w:tr>
      <w:tr>
        <w:tc>
          <w:tcPr/>
          <w:p>
            <w:pPr>
              <w:pStyle w:val="Compact"/>
              <w:jc w:val="left"/>
            </w:pPr>
            <w:r>
              <w:t xml:space="preserve">Mycelis muralis</w:t>
            </w:r>
          </w:p>
        </w:tc>
        <w:tc>
          <w:tcPr/>
          <w:p>
            <w:pPr>
              <w:pStyle w:val="Compact"/>
              <w:jc w:val="left"/>
            </w:pPr>
            <w:r>
              <w:t xml:space="preserve">flowersVisitedBy</w:t>
            </w:r>
          </w:p>
        </w:tc>
        <w:tc>
          <w:tcPr/>
          <w:p>
            <w:pPr>
              <w:pStyle w:val="Compact"/>
              <w:jc w:val="left"/>
            </w:pPr>
            <w:r>
              <w:t xml:space="preserve">Baccha</w:t>
            </w:r>
          </w:p>
        </w:tc>
        <w:tc>
          <w:tcPr/>
          <w:p>
            <w:pPr>
              <w:pStyle w:val="Compact"/>
              <w:jc w:val="left"/>
            </w:pPr>
            <w:r>
              <w:t xml:space="preserve">WorldFAIR pilot data from: VisitationData_Luisa_Carvalheiro. Accessed at</w:t>
            </w:r>
            <w:r>
              <w:t xml:space="preserve"> </w:t>
            </w:r>
            <w:hyperlink r:id="rId114">
              <w:r>
                <w:rPr>
                  <w:rStyle w:val="Hyperlink"/>
                </w:rPr>
                <w:t xml:space="preserve">https://docs.google.com/spreadsheets/u/1/d/1cJ0qX9ppqHoSyqFykwYJef-DFOzoutthBXjwKRY81T8/export?format=tsv&amp;gid=776329546</w:t>
              </w:r>
            </w:hyperlink>
            <w:r>
              <w:t xml:space="preserve"> </w:t>
            </w:r>
            <w:r>
              <w:t xml:space="preserve">on 10 Apr 2025.</w:t>
            </w:r>
          </w:p>
        </w:tc>
      </w:tr>
      <w:tr>
        <w:tc>
          <w:tcPr/>
          <w:p>
            <w:pPr>
              <w:pStyle w:val="Compact"/>
              <w:jc w:val="left"/>
            </w:pPr>
            <w:r>
              <w:t xml:space="preserve">Apiaceae</w:t>
            </w:r>
          </w:p>
        </w:tc>
        <w:tc>
          <w:tcPr/>
          <w:p>
            <w:pPr>
              <w:pStyle w:val="Compact"/>
              <w:jc w:val="left"/>
            </w:pPr>
            <w:r>
              <w:t xml:space="preserve">flowersVisitedBy</w:t>
            </w:r>
          </w:p>
        </w:tc>
        <w:tc>
          <w:tcPr/>
          <w:p>
            <w:pPr>
              <w:pStyle w:val="Compact"/>
              <w:jc w:val="left"/>
            </w:pPr>
            <w:r>
              <w:t xml:space="preserve">Bombus</w:t>
            </w:r>
          </w:p>
        </w:tc>
        <w:tc>
          <w:tcPr/>
          <w:p>
            <w:pPr>
              <w:pStyle w:val="Compact"/>
              <w:jc w:val="left"/>
            </w:pPr>
            <w:r>
              <w:t xml:space="preserve">WorldFAIR pilot data from: VisitationData_Luisa_Carvalheiro. Accessed at</w:t>
            </w:r>
            <w:r>
              <w:t xml:space="preserve"> </w:t>
            </w:r>
            <w:hyperlink r:id="rId114">
              <w:r>
                <w:rPr>
                  <w:rStyle w:val="Hyperlink"/>
                </w:rPr>
                <w:t xml:space="preserve">https://docs.google.com/spreadsheets/u/1/d/1cJ0qX9ppqHoSyqFykwYJef-DFOzoutthBXjwKRY81T8/export?format=tsv&amp;gid=776329546</w:t>
              </w:r>
            </w:hyperlink>
            <w:r>
              <w:t xml:space="preserve"> </w:t>
            </w:r>
            <w:r>
              <w:t xml:space="preserve">on 10 Apr 2025.</w:t>
            </w:r>
          </w:p>
        </w:tc>
      </w:tr>
      <w:tr>
        <w:tc>
          <w:tcPr/>
          <w:p>
            <w:pPr>
              <w:pStyle w:val="Compact"/>
              <w:jc w:val="left"/>
            </w:pPr>
            <w:r>
              <w:t xml:space="preserve">Origanum vulgare</w:t>
            </w:r>
          </w:p>
        </w:tc>
        <w:tc>
          <w:tcPr/>
          <w:p>
            <w:pPr>
              <w:pStyle w:val="Compact"/>
              <w:jc w:val="left"/>
            </w:pPr>
            <w:r>
              <w:t xml:space="preserve">flowersVisitedBy</w:t>
            </w:r>
          </w:p>
        </w:tc>
        <w:tc>
          <w:tcPr/>
          <w:p>
            <w:pPr>
              <w:pStyle w:val="Compact"/>
              <w:jc w:val="left"/>
            </w:pPr>
            <w:r>
              <w:t xml:space="preserve">Bombus</w:t>
            </w:r>
          </w:p>
        </w:tc>
        <w:tc>
          <w:tcPr/>
          <w:p>
            <w:pPr>
              <w:pStyle w:val="Compact"/>
              <w:jc w:val="left"/>
            </w:pPr>
            <w:r>
              <w:t xml:space="preserve">WorldFAIR pilot data from: VisitationData_Luisa_Carvalheiro. Accessed at</w:t>
            </w:r>
            <w:r>
              <w:t xml:space="preserve"> </w:t>
            </w:r>
            <w:hyperlink r:id="rId114">
              <w:r>
                <w:rPr>
                  <w:rStyle w:val="Hyperlink"/>
                </w:rPr>
                <w:t xml:space="preserve">https://docs.google.com/spreadsheets/u/1/d/1cJ0qX9ppqHoSyqFykwYJef-DFOzoutthBXjwKRY81T8/export?format=tsv&amp;gid=776329546</w:t>
              </w:r>
            </w:hyperlink>
            <w:r>
              <w:t xml:space="preserve"> </w:t>
            </w:r>
            <w:r>
              <w:t xml:space="preserve">on 10 Apr 2025.</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flowersVisitedBy</w:t>
            </w:r>
          </w:p>
        </w:tc>
        <w:tc>
          <w:tcPr/>
          <w:p>
            <w:pPr>
              <w:pStyle w:val="Compact"/>
              <w:jc w:val="left"/>
            </w:pPr>
            <w:r>
              <w:t xml:space="preserve">685</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Scabiosa columbaria</w:t>
            </w:r>
          </w:p>
        </w:tc>
        <w:tc>
          <w:tcPr/>
          <w:p>
            <w:pPr>
              <w:pStyle w:val="Compact"/>
              <w:jc w:val="left"/>
            </w:pPr>
            <w:r>
              <w:t xml:space="preserve">44</w:t>
            </w:r>
          </w:p>
        </w:tc>
      </w:tr>
      <w:tr>
        <w:tc>
          <w:tcPr/>
          <w:p>
            <w:pPr>
              <w:pStyle w:val="Compact"/>
              <w:jc w:val="left"/>
            </w:pPr>
            <w:r>
              <w:t xml:space="preserve">Solidago virgaurea</w:t>
            </w:r>
          </w:p>
        </w:tc>
        <w:tc>
          <w:tcPr/>
          <w:p>
            <w:pPr>
              <w:pStyle w:val="Compact"/>
              <w:jc w:val="left"/>
            </w:pPr>
            <w:r>
              <w:t xml:space="preserve">39</w:t>
            </w:r>
          </w:p>
        </w:tc>
      </w:tr>
      <w:tr>
        <w:tc>
          <w:tcPr/>
          <w:p>
            <w:pPr>
              <w:pStyle w:val="Compact"/>
              <w:jc w:val="left"/>
            </w:pPr>
            <w:r>
              <w:t xml:space="preserve">Rubus fructicosus</w:t>
            </w:r>
          </w:p>
        </w:tc>
        <w:tc>
          <w:tcPr/>
          <w:p>
            <w:pPr>
              <w:pStyle w:val="Compact"/>
              <w:jc w:val="left"/>
            </w:pPr>
            <w:r>
              <w:t xml:space="preserve">36</w:t>
            </w:r>
          </w:p>
        </w:tc>
      </w:tr>
      <w:tr>
        <w:tc>
          <w:tcPr/>
          <w:p>
            <w:pPr>
              <w:pStyle w:val="Compact"/>
              <w:jc w:val="left"/>
            </w:pPr>
            <w:r>
              <w:t xml:space="preserve">Helianthemum nummularium</w:t>
            </w:r>
          </w:p>
        </w:tc>
        <w:tc>
          <w:tcPr/>
          <w:p>
            <w:pPr>
              <w:pStyle w:val="Compact"/>
              <w:jc w:val="left"/>
            </w:pPr>
            <w:r>
              <w:t xml:space="preserve">32</w:t>
            </w:r>
          </w:p>
        </w:tc>
      </w:tr>
      <w:tr>
        <w:tc>
          <w:tcPr/>
          <w:p>
            <w:pPr>
              <w:pStyle w:val="Compact"/>
              <w:jc w:val="left"/>
            </w:pPr>
            <w:r>
              <w:t xml:space="preserve">Geranium robertianum</w:t>
            </w:r>
          </w:p>
        </w:tc>
        <w:tc>
          <w:tcPr/>
          <w:p>
            <w:pPr>
              <w:pStyle w:val="Compact"/>
              <w:jc w:val="left"/>
            </w:pPr>
            <w:r>
              <w:t xml:space="preserve">32</w:t>
            </w:r>
          </w:p>
        </w:tc>
      </w:tr>
      <w:tr>
        <w:tc>
          <w:tcPr/>
          <w:p>
            <w:pPr>
              <w:pStyle w:val="Compact"/>
              <w:jc w:val="left"/>
            </w:pPr>
            <w:r>
              <w:t xml:space="preserve">Senecio</w:t>
            </w:r>
          </w:p>
        </w:tc>
        <w:tc>
          <w:tcPr/>
          <w:p>
            <w:pPr>
              <w:pStyle w:val="Compact"/>
              <w:jc w:val="left"/>
            </w:pPr>
            <w:r>
              <w:t xml:space="preserve">32</w:t>
            </w:r>
          </w:p>
        </w:tc>
      </w:tr>
      <w:tr>
        <w:tc>
          <w:tcPr/>
          <w:p>
            <w:pPr>
              <w:pStyle w:val="Compact"/>
              <w:jc w:val="left"/>
            </w:pPr>
            <w:r>
              <w:t xml:space="preserve">Crepis</w:t>
            </w:r>
          </w:p>
        </w:tc>
        <w:tc>
          <w:tcPr/>
          <w:p>
            <w:pPr>
              <w:pStyle w:val="Compact"/>
              <w:jc w:val="left"/>
            </w:pPr>
            <w:r>
              <w:t xml:space="preserve">30</w:t>
            </w:r>
          </w:p>
        </w:tc>
      </w:tr>
      <w:tr>
        <w:tc>
          <w:tcPr/>
          <w:p>
            <w:pPr>
              <w:pStyle w:val="Compact"/>
              <w:jc w:val="left"/>
            </w:pPr>
            <w:r>
              <w:t xml:space="preserve">Centranthus ruber</w:t>
            </w:r>
          </w:p>
        </w:tc>
        <w:tc>
          <w:tcPr/>
          <w:p>
            <w:pPr>
              <w:pStyle w:val="Compact"/>
              <w:jc w:val="left"/>
            </w:pPr>
            <w:r>
              <w:t xml:space="preserve">26</w:t>
            </w:r>
          </w:p>
        </w:tc>
      </w:tr>
      <w:tr>
        <w:tc>
          <w:tcPr/>
          <w:p>
            <w:pPr>
              <w:pStyle w:val="Compact"/>
              <w:jc w:val="left"/>
            </w:pPr>
            <w:r>
              <w:t xml:space="preserve">Clematis vitalba</w:t>
            </w:r>
          </w:p>
        </w:tc>
        <w:tc>
          <w:tcPr/>
          <w:p>
            <w:pPr>
              <w:pStyle w:val="Compact"/>
              <w:jc w:val="left"/>
            </w:pPr>
            <w:r>
              <w:t xml:space="preserve">24</w:t>
            </w:r>
          </w:p>
        </w:tc>
      </w:tr>
      <w:tr>
        <w:tc>
          <w:tcPr/>
          <w:p>
            <w:pPr>
              <w:pStyle w:val="Compact"/>
              <w:jc w:val="left"/>
            </w:pPr>
            <w:r>
              <w:t xml:space="preserve">Hieracium</w:t>
            </w:r>
          </w:p>
        </w:tc>
        <w:tc>
          <w:tcPr/>
          <w:p>
            <w:pPr>
              <w:pStyle w:val="Compact"/>
              <w:jc w:val="left"/>
            </w:pPr>
            <w:r>
              <w:t xml:space="preserve">23</w:t>
            </w:r>
          </w:p>
        </w:tc>
      </w:tr>
      <w:tr>
        <w:tc>
          <w:tcPr/>
          <w:p>
            <w:pPr>
              <w:pStyle w:val="Compact"/>
              <w:jc w:val="left"/>
            </w:pPr>
            <w:r>
              <w:t xml:space="preserve">Origanum vulgare</w:t>
            </w:r>
          </w:p>
        </w:tc>
        <w:tc>
          <w:tcPr/>
          <w:p>
            <w:pPr>
              <w:pStyle w:val="Compact"/>
              <w:jc w:val="left"/>
            </w:pPr>
            <w:r>
              <w:t xml:space="preserve">22</w:t>
            </w:r>
          </w:p>
        </w:tc>
      </w:tr>
      <w:tr>
        <w:tc>
          <w:tcPr/>
          <w:p>
            <w:pPr>
              <w:pStyle w:val="Compact"/>
              <w:jc w:val="left"/>
            </w:pPr>
            <w:r>
              <w:t xml:space="preserve">Achillea millefolium</w:t>
            </w:r>
          </w:p>
        </w:tc>
        <w:tc>
          <w:tcPr/>
          <w:p>
            <w:pPr>
              <w:pStyle w:val="Compact"/>
              <w:jc w:val="left"/>
            </w:pPr>
            <w:r>
              <w:t xml:space="preserve">22</w:t>
            </w:r>
          </w:p>
        </w:tc>
      </w:tr>
      <w:tr>
        <w:tc>
          <w:tcPr/>
          <w:p>
            <w:pPr>
              <w:pStyle w:val="Compact"/>
              <w:jc w:val="left"/>
            </w:pPr>
            <w:r>
              <w:t xml:space="preserve">Pilosella oficinarum</w:t>
            </w:r>
          </w:p>
        </w:tc>
        <w:tc>
          <w:tcPr/>
          <w:p>
            <w:pPr>
              <w:pStyle w:val="Compact"/>
              <w:jc w:val="left"/>
            </w:pPr>
            <w:r>
              <w:t xml:space="preserve">20</w:t>
            </w:r>
          </w:p>
        </w:tc>
      </w:tr>
      <w:tr>
        <w:tc>
          <w:tcPr/>
          <w:p>
            <w:pPr>
              <w:pStyle w:val="Compact"/>
              <w:jc w:val="left"/>
            </w:pPr>
            <w:r>
              <w:t xml:space="preserve">Torilis japonica</w:t>
            </w:r>
          </w:p>
        </w:tc>
        <w:tc>
          <w:tcPr/>
          <w:p>
            <w:pPr>
              <w:pStyle w:val="Compact"/>
              <w:jc w:val="left"/>
            </w:pPr>
            <w:r>
              <w:t xml:space="preserve">15</w:t>
            </w:r>
          </w:p>
        </w:tc>
      </w:tr>
      <w:tr>
        <w:tc>
          <w:tcPr/>
          <w:p>
            <w:pPr>
              <w:pStyle w:val="Compact"/>
              <w:jc w:val="left"/>
            </w:pPr>
            <w:r>
              <w:t xml:space="preserve">Cotoneaster franchetti</w:t>
            </w:r>
          </w:p>
        </w:tc>
        <w:tc>
          <w:tcPr/>
          <w:p>
            <w:pPr>
              <w:pStyle w:val="Compact"/>
              <w:jc w:val="left"/>
            </w:pPr>
            <w:r>
              <w:t xml:space="preserve">14</w:t>
            </w:r>
          </w:p>
        </w:tc>
      </w:tr>
      <w:tr>
        <w:tc>
          <w:tcPr/>
          <w:p>
            <w:pPr>
              <w:pStyle w:val="Compact"/>
              <w:jc w:val="left"/>
            </w:pPr>
            <w:r>
              <w:t xml:space="preserve">Hypericum perforatum</w:t>
            </w:r>
          </w:p>
        </w:tc>
        <w:tc>
          <w:tcPr/>
          <w:p>
            <w:pPr>
              <w:pStyle w:val="Compact"/>
              <w:jc w:val="left"/>
            </w:pPr>
            <w:r>
              <w:t xml:space="preserve">13</w:t>
            </w:r>
          </w:p>
        </w:tc>
      </w:tr>
      <w:tr>
        <w:tc>
          <w:tcPr/>
          <w:p>
            <w:pPr>
              <w:pStyle w:val="Compact"/>
              <w:jc w:val="left"/>
            </w:pPr>
            <w:r>
              <w:t xml:space="preserve">Ligustrum vulgare</w:t>
            </w:r>
          </w:p>
        </w:tc>
        <w:tc>
          <w:tcPr/>
          <w:p>
            <w:pPr>
              <w:pStyle w:val="Compact"/>
              <w:jc w:val="left"/>
            </w:pPr>
            <w:r>
              <w:t xml:space="preserve">13</w:t>
            </w:r>
          </w:p>
        </w:tc>
      </w:tr>
      <w:tr>
        <w:tc>
          <w:tcPr/>
          <w:p>
            <w:pPr>
              <w:pStyle w:val="Compact"/>
              <w:jc w:val="left"/>
            </w:pPr>
            <w:r>
              <w:t xml:space="preserve">Lactuca serriola</w:t>
            </w:r>
          </w:p>
        </w:tc>
        <w:tc>
          <w:tcPr/>
          <w:p>
            <w:pPr>
              <w:pStyle w:val="Compact"/>
              <w:jc w:val="left"/>
            </w:pPr>
            <w:r>
              <w:t xml:space="preserve">12</w:t>
            </w:r>
          </w:p>
        </w:tc>
      </w:tr>
      <w:tr>
        <w:tc>
          <w:tcPr/>
          <w:p>
            <w:pPr>
              <w:pStyle w:val="Compact"/>
              <w:jc w:val="left"/>
            </w:pPr>
            <w:r>
              <w:t xml:space="preserve">Eupatorium cannabinum</w:t>
            </w:r>
          </w:p>
        </w:tc>
        <w:tc>
          <w:tcPr/>
          <w:p>
            <w:pPr>
              <w:pStyle w:val="Compact"/>
              <w:jc w:val="left"/>
            </w:pPr>
            <w:r>
              <w:t xml:space="preserve">11</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Bombus pascuorum</w:t>
            </w:r>
          </w:p>
        </w:tc>
        <w:tc>
          <w:tcPr/>
          <w:p>
            <w:pPr>
              <w:pStyle w:val="Compact"/>
              <w:jc w:val="left"/>
            </w:pPr>
            <w:r>
              <w:t xml:space="preserve">64</w:t>
            </w:r>
          </w:p>
        </w:tc>
      </w:tr>
      <w:tr>
        <w:tc>
          <w:tcPr/>
          <w:p>
            <w:pPr>
              <w:pStyle w:val="Compact"/>
              <w:jc w:val="left"/>
            </w:pPr>
            <w:r>
              <w:t xml:space="preserve">Episyrphus balteatus</w:t>
            </w:r>
          </w:p>
        </w:tc>
        <w:tc>
          <w:tcPr/>
          <w:p>
            <w:pPr>
              <w:pStyle w:val="Compact"/>
              <w:jc w:val="left"/>
            </w:pPr>
            <w:r>
              <w:t xml:space="preserve">25</w:t>
            </w:r>
          </w:p>
        </w:tc>
      </w:tr>
      <w:tr>
        <w:tc>
          <w:tcPr/>
          <w:p>
            <w:pPr>
              <w:pStyle w:val="Compact"/>
              <w:jc w:val="left"/>
            </w:pPr>
            <w:r>
              <w:t xml:space="preserve">Lasioglossum morio</w:t>
            </w:r>
          </w:p>
        </w:tc>
        <w:tc>
          <w:tcPr/>
          <w:p>
            <w:pPr>
              <w:pStyle w:val="Compact"/>
              <w:jc w:val="left"/>
            </w:pPr>
            <w:r>
              <w:t xml:space="preserve">22</w:t>
            </w:r>
          </w:p>
        </w:tc>
      </w:tr>
      <w:tr>
        <w:tc>
          <w:tcPr/>
          <w:p>
            <w:pPr>
              <w:pStyle w:val="Compact"/>
              <w:jc w:val="left"/>
            </w:pPr>
            <w:r>
              <w:t xml:space="preserve">Formica fusca</w:t>
            </w:r>
          </w:p>
        </w:tc>
        <w:tc>
          <w:tcPr/>
          <w:p>
            <w:pPr>
              <w:pStyle w:val="Compact"/>
              <w:jc w:val="left"/>
            </w:pPr>
            <w:r>
              <w:t xml:space="preserve">21</w:t>
            </w:r>
          </w:p>
        </w:tc>
      </w:tr>
      <w:tr>
        <w:tc>
          <w:tcPr/>
          <w:p>
            <w:pPr>
              <w:pStyle w:val="Compact"/>
              <w:jc w:val="left"/>
            </w:pPr>
            <w:r>
              <w:t xml:space="preserve">Meligethes solidus</w:t>
            </w:r>
          </w:p>
        </w:tc>
        <w:tc>
          <w:tcPr/>
          <w:p>
            <w:pPr>
              <w:pStyle w:val="Compact"/>
              <w:jc w:val="left"/>
            </w:pPr>
            <w:r>
              <w:t xml:space="preserve">20</w:t>
            </w:r>
          </w:p>
        </w:tc>
      </w:tr>
      <w:tr>
        <w:tc>
          <w:tcPr/>
          <w:p>
            <w:pPr>
              <w:pStyle w:val="Compact"/>
              <w:jc w:val="left"/>
            </w:pPr>
            <w:r>
              <w:t xml:space="preserve">Diptera</w:t>
            </w:r>
          </w:p>
        </w:tc>
        <w:tc>
          <w:tcPr/>
          <w:p>
            <w:pPr>
              <w:pStyle w:val="Compact"/>
              <w:jc w:val="left"/>
            </w:pPr>
            <w:r>
              <w:t xml:space="preserve">17</w:t>
            </w:r>
          </w:p>
        </w:tc>
      </w:tr>
      <w:tr>
        <w:tc>
          <w:tcPr/>
          <w:p>
            <w:pPr>
              <w:pStyle w:val="Compact"/>
              <w:jc w:val="left"/>
            </w:pPr>
            <w:r>
              <w:t xml:space="preserve">Syrphus ribesii</w:t>
            </w:r>
          </w:p>
        </w:tc>
        <w:tc>
          <w:tcPr/>
          <w:p>
            <w:pPr>
              <w:pStyle w:val="Compact"/>
              <w:jc w:val="left"/>
            </w:pPr>
            <w:r>
              <w:t xml:space="preserve">17</w:t>
            </w:r>
          </w:p>
        </w:tc>
      </w:tr>
      <w:tr>
        <w:tc>
          <w:tcPr/>
          <w:p>
            <w:pPr>
              <w:pStyle w:val="Compact"/>
              <w:jc w:val="left"/>
            </w:pPr>
            <w:r>
              <w:t xml:space="preserve">Heteroptera</w:t>
            </w:r>
          </w:p>
        </w:tc>
        <w:tc>
          <w:tcPr/>
          <w:p>
            <w:pPr>
              <w:pStyle w:val="Compact"/>
              <w:jc w:val="left"/>
            </w:pPr>
            <w:r>
              <w:t xml:space="preserve">16</w:t>
            </w:r>
          </w:p>
        </w:tc>
      </w:tr>
      <w:tr>
        <w:tc>
          <w:tcPr/>
          <w:p>
            <w:pPr>
              <w:pStyle w:val="Compact"/>
              <w:jc w:val="left"/>
            </w:pPr>
            <w:r>
              <w:t xml:space="preserve">Lasius alienus</w:t>
            </w:r>
          </w:p>
        </w:tc>
        <w:tc>
          <w:tcPr/>
          <w:p>
            <w:pPr>
              <w:pStyle w:val="Compact"/>
              <w:jc w:val="left"/>
            </w:pPr>
            <w:r>
              <w:t xml:space="preserve">15</w:t>
            </w:r>
          </w:p>
        </w:tc>
      </w:tr>
      <w:tr>
        <w:tc>
          <w:tcPr/>
          <w:p>
            <w:pPr>
              <w:pStyle w:val="Compact"/>
              <w:jc w:val="left"/>
            </w:pPr>
            <w:r>
              <w:t xml:space="preserve">Platycheirus albimanus</w:t>
            </w:r>
          </w:p>
        </w:tc>
        <w:tc>
          <w:tcPr/>
          <w:p>
            <w:pPr>
              <w:pStyle w:val="Compact"/>
              <w:jc w:val="left"/>
            </w:pPr>
            <w:r>
              <w:t xml:space="preserve">14</w:t>
            </w:r>
          </w:p>
        </w:tc>
      </w:tr>
      <w:tr>
        <w:tc>
          <w:tcPr/>
          <w:p>
            <w:pPr>
              <w:pStyle w:val="Compact"/>
              <w:jc w:val="left"/>
            </w:pPr>
            <w:r>
              <w:t xml:space="preserve">Hymenoptera</w:t>
            </w:r>
          </w:p>
        </w:tc>
        <w:tc>
          <w:tcPr/>
          <w:p>
            <w:pPr>
              <w:pStyle w:val="Compact"/>
              <w:jc w:val="left"/>
            </w:pPr>
            <w:r>
              <w:t xml:space="preserve">13</w:t>
            </w:r>
          </w:p>
        </w:tc>
      </w:tr>
      <w:tr>
        <w:tc>
          <w:tcPr/>
          <w:p>
            <w:pPr>
              <w:pStyle w:val="Compact"/>
              <w:jc w:val="left"/>
            </w:pPr>
            <w:r>
              <w:t xml:space="preserve">Halictus tumulorum</w:t>
            </w:r>
          </w:p>
        </w:tc>
        <w:tc>
          <w:tcPr/>
          <w:p>
            <w:pPr>
              <w:pStyle w:val="Compact"/>
              <w:jc w:val="left"/>
            </w:pPr>
            <w:r>
              <w:t xml:space="preserve">13</w:t>
            </w:r>
          </w:p>
        </w:tc>
      </w:tr>
      <w:tr>
        <w:tc>
          <w:tcPr/>
          <w:p>
            <w:pPr>
              <w:pStyle w:val="Compact"/>
              <w:jc w:val="left"/>
            </w:pPr>
            <w:r>
              <w:t xml:space="preserve">Anaspis pulicaria</w:t>
            </w:r>
          </w:p>
        </w:tc>
        <w:tc>
          <w:tcPr/>
          <w:p>
            <w:pPr>
              <w:pStyle w:val="Compact"/>
              <w:jc w:val="left"/>
            </w:pPr>
            <w:r>
              <w:t xml:space="preserve">12</w:t>
            </w:r>
          </w:p>
        </w:tc>
      </w:tr>
      <w:tr>
        <w:tc>
          <w:tcPr/>
          <w:p>
            <w:pPr>
              <w:pStyle w:val="Compact"/>
              <w:jc w:val="left"/>
            </w:pPr>
            <w:r>
              <w:t xml:space="preserve">Meligethes aeneus</w:t>
            </w:r>
          </w:p>
        </w:tc>
        <w:tc>
          <w:tcPr/>
          <w:p>
            <w:pPr>
              <w:pStyle w:val="Compact"/>
              <w:jc w:val="left"/>
            </w:pPr>
            <w:r>
              <w:t xml:space="preserve">10</w:t>
            </w:r>
          </w:p>
        </w:tc>
      </w:tr>
      <w:tr>
        <w:tc>
          <w:tcPr/>
          <w:p>
            <w:pPr>
              <w:pStyle w:val="Compact"/>
              <w:jc w:val="left"/>
            </w:pPr>
            <w:r>
              <w:t xml:space="preserve">Oedemera lurida</w:t>
            </w:r>
          </w:p>
        </w:tc>
        <w:tc>
          <w:tcPr/>
          <w:p>
            <w:pPr>
              <w:pStyle w:val="Compact"/>
              <w:jc w:val="left"/>
            </w:pPr>
            <w:r>
              <w:t xml:space="preserve">10</w:t>
            </w:r>
          </w:p>
        </w:tc>
      </w:tr>
      <w:tr>
        <w:tc>
          <w:tcPr/>
          <w:p>
            <w:pPr>
              <w:pStyle w:val="Compact"/>
              <w:jc w:val="left"/>
            </w:pPr>
            <w:r>
              <w:t xml:space="preserve">Paragus haemorrhous</w:t>
            </w:r>
          </w:p>
        </w:tc>
        <w:tc>
          <w:tcPr/>
          <w:p>
            <w:pPr>
              <w:pStyle w:val="Compact"/>
              <w:jc w:val="left"/>
            </w:pPr>
            <w:r>
              <w:t xml:space="preserve">10</w:t>
            </w:r>
          </w:p>
        </w:tc>
      </w:tr>
      <w:tr>
        <w:tc>
          <w:tcPr/>
          <w:p>
            <w:pPr>
              <w:pStyle w:val="Compact"/>
              <w:jc w:val="left"/>
            </w:pPr>
            <w:r>
              <w:t xml:space="preserve">Sphaerophoria scripta</w:t>
            </w:r>
          </w:p>
        </w:tc>
        <w:tc>
          <w:tcPr/>
          <w:p>
            <w:pPr>
              <w:pStyle w:val="Compact"/>
              <w:jc w:val="left"/>
            </w:pPr>
            <w:r>
              <w:t xml:space="preserve">10</w:t>
            </w:r>
          </w:p>
        </w:tc>
      </w:tr>
      <w:tr>
        <w:tc>
          <w:tcPr/>
          <w:p>
            <w:pPr>
              <w:pStyle w:val="Compact"/>
              <w:jc w:val="left"/>
            </w:pPr>
            <w:r>
              <w:t xml:space="preserve">Coleoptera</w:t>
            </w:r>
          </w:p>
        </w:tc>
        <w:tc>
          <w:tcPr/>
          <w:p>
            <w:pPr>
              <w:pStyle w:val="Compact"/>
              <w:jc w:val="left"/>
            </w:pPr>
            <w:r>
              <w:t xml:space="preserve">9</w:t>
            </w:r>
          </w:p>
        </w:tc>
      </w:tr>
      <w:tr>
        <w:tc>
          <w:tcPr/>
          <w:p>
            <w:pPr>
              <w:pStyle w:val="Compact"/>
              <w:jc w:val="left"/>
            </w:pPr>
            <w:r>
              <w:t xml:space="preserve">Thysanoptera</w:t>
            </w:r>
          </w:p>
        </w:tc>
        <w:tc>
          <w:tcPr/>
          <w:p>
            <w:pPr>
              <w:pStyle w:val="Compact"/>
              <w:jc w:val="left"/>
            </w:pPr>
            <w:r>
              <w:t xml:space="preserve">9</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Geranium robertianum</w:t>
            </w:r>
          </w:p>
        </w:tc>
        <w:tc>
          <w:tcPr/>
          <w:p>
            <w:pPr>
              <w:pStyle w:val="Compact"/>
              <w:jc w:val="left"/>
            </w:pPr>
            <w:r>
              <w:t xml:space="preserve">flowersVisitedBy</w:t>
            </w:r>
          </w:p>
        </w:tc>
        <w:tc>
          <w:tcPr/>
          <w:p>
            <w:pPr>
              <w:pStyle w:val="Compact"/>
              <w:jc w:val="left"/>
            </w:pPr>
            <w:r>
              <w:t xml:space="preserve">Bombus pascuorum</w:t>
            </w:r>
          </w:p>
        </w:tc>
        <w:tc>
          <w:tcPr/>
          <w:p>
            <w:pPr>
              <w:pStyle w:val="Compact"/>
              <w:jc w:val="left"/>
            </w:pPr>
            <w:r>
              <w:t xml:space="preserve">6</w:t>
            </w:r>
          </w:p>
        </w:tc>
      </w:tr>
      <w:tr>
        <w:tc>
          <w:tcPr/>
          <w:p>
            <w:pPr>
              <w:pStyle w:val="Compact"/>
              <w:jc w:val="left"/>
            </w:pPr>
            <w:r>
              <w:t xml:space="preserve">Scabiosa columbaria</w:t>
            </w:r>
          </w:p>
        </w:tc>
        <w:tc>
          <w:tcPr/>
          <w:p>
            <w:pPr>
              <w:pStyle w:val="Compact"/>
              <w:jc w:val="left"/>
            </w:pPr>
            <w:r>
              <w:t xml:space="preserve">flowersVisitedBy</w:t>
            </w:r>
          </w:p>
        </w:tc>
        <w:tc>
          <w:tcPr/>
          <w:p>
            <w:pPr>
              <w:pStyle w:val="Compact"/>
              <w:jc w:val="left"/>
            </w:pPr>
            <w:r>
              <w:t xml:space="preserve">Bombus pascuorum</w:t>
            </w:r>
          </w:p>
        </w:tc>
        <w:tc>
          <w:tcPr/>
          <w:p>
            <w:pPr>
              <w:pStyle w:val="Compact"/>
              <w:jc w:val="left"/>
            </w:pPr>
            <w:r>
              <w:t xml:space="preserve">5</w:t>
            </w:r>
          </w:p>
        </w:tc>
      </w:tr>
      <w:tr>
        <w:tc>
          <w:tcPr/>
          <w:p>
            <w:pPr>
              <w:pStyle w:val="Compact"/>
              <w:jc w:val="left"/>
            </w:pPr>
            <w:r>
              <w:t xml:space="preserve">Solidago virgaurea</w:t>
            </w:r>
          </w:p>
        </w:tc>
        <w:tc>
          <w:tcPr/>
          <w:p>
            <w:pPr>
              <w:pStyle w:val="Compact"/>
              <w:jc w:val="left"/>
            </w:pPr>
            <w:r>
              <w:t xml:space="preserve">flowersVisitedBy</w:t>
            </w:r>
          </w:p>
        </w:tc>
        <w:tc>
          <w:tcPr/>
          <w:p>
            <w:pPr>
              <w:pStyle w:val="Compact"/>
              <w:jc w:val="left"/>
            </w:pPr>
            <w:r>
              <w:t xml:space="preserve">Bombus pascuorum</w:t>
            </w:r>
          </w:p>
        </w:tc>
        <w:tc>
          <w:tcPr/>
          <w:p>
            <w:pPr>
              <w:pStyle w:val="Compact"/>
              <w:jc w:val="left"/>
            </w:pPr>
            <w:r>
              <w:t xml:space="preserve">5</w:t>
            </w:r>
          </w:p>
        </w:tc>
      </w:tr>
      <w:tr>
        <w:tc>
          <w:tcPr/>
          <w:p>
            <w:pPr>
              <w:pStyle w:val="Compact"/>
              <w:jc w:val="left"/>
            </w:pPr>
            <w:r>
              <w:t xml:space="preserve">Teucrium scorodonia</w:t>
            </w:r>
          </w:p>
        </w:tc>
        <w:tc>
          <w:tcPr/>
          <w:p>
            <w:pPr>
              <w:pStyle w:val="Compact"/>
              <w:jc w:val="left"/>
            </w:pPr>
            <w:r>
              <w:t xml:space="preserve">flowersVisitedBy</w:t>
            </w:r>
          </w:p>
        </w:tc>
        <w:tc>
          <w:tcPr/>
          <w:p>
            <w:pPr>
              <w:pStyle w:val="Compact"/>
              <w:jc w:val="left"/>
            </w:pPr>
            <w:r>
              <w:t xml:space="preserve">Bombus pascuorum</w:t>
            </w:r>
          </w:p>
        </w:tc>
        <w:tc>
          <w:tcPr/>
          <w:p>
            <w:pPr>
              <w:pStyle w:val="Compact"/>
              <w:jc w:val="left"/>
            </w:pPr>
            <w:r>
              <w:t xml:space="preserve">5</w:t>
            </w:r>
          </w:p>
        </w:tc>
      </w:tr>
      <w:tr>
        <w:tc>
          <w:tcPr/>
          <w:p>
            <w:pPr>
              <w:pStyle w:val="Compact"/>
              <w:jc w:val="left"/>
            </w:pPr>
            <w:r>
              <w:t xml:space="preserve">Clinopodium ascendens</w:t>
            </w:r>
          </w:p>
        </w:tc>
        <w:tc>
          <w:tcPr/>
          <w:p>
            <w:pPr>
              <w:pStyle w:val="Compact"/>
              <w:jc w:val="left"/>
            </w:pPr>
            <w:r>
              <w:t xml:space="preserve">flowersVisitedBy</w:t>
            </w:r>
          </w:p>
        </w:tc>
        <w:tc>
          <w:tcPr/>
          <w:p>
            <w:pPr>
              <w:pStyle w:val="Compact"/>
              <w:jc w:val="left"/>
            </w:pPr>
            <w:r>
              <w:t xml:space="preserve">Bombus pascuorum</w:t>
            </w:r>
          </w:p>
        </w:tc>
        <w:tc>
          <w:tcPr/>
          <w:p>
            <w:pPr>
              <w:pStyle w:val="Compact"/>
              <w:jc w:val="left"/>
            </w:pPr>
            <w:r>
              <w:t xml:space="preserve">4</w:t>
            </w:r>
          </w:p>
        </w:tc>
      </w:tr>
      <w:tr>
        <w:tc>
          <w:tcPr/>
          <w:p>
            <w:pPr>
              <w:pStyle w:val="Compact"/>
              <w:jc w:val="left"/>
            </w:pPr>
            <w:r>
              <w:t xml:space="preserve">Lotus corniculatus</w:t>
            </w:r>
          </w:p>
        </w:tc>
        <w:tc>
          <w:tcPr/>
          <w:p>
            <w:pPr>
              <w:pStyle w:val="Compact"/>
              <w:jc w:val="left"/>
            </w:pPr>
            <w:r>
              <w:t xml:space="preserve">flowersVisitedBy</w:t>
            </w:r>
          </w:p>
        </w:tc>
        <w:tc>
          <w:tcPr/>
          <w:p>
            <w:pPr>
              <w:pStyle w:val="Compact"/>
              <w:jc w:val="left"/>
            </w:pPr>
            <w:r>
              <w:t xml:space="preserve">Bombus pascuorum</w:t>
            </w:r>
          </w:p>
        </w:tc>
        <w:tc>
          <w:tcPr/>
          <w:p>
            <w:pPr>
              <w:pStyle w:val="Compact"/>
              <w:jc w:val="left"/>
            </w:pPr>
            <w:r>
              <w:t xml:space="preserve">4</w:t>
            </w:r>
          </w:p>
        </w:tc>
      </w:tr>
      <w:tr>
        <w:tc>
          <w:tcPr/>
          <w:p>
            <w:pPr>
              <w:pStyle w:val="Compact"/>
              <w:jc w:val="left"/>
            </w:pPr>
            <w:r>
              <w:t xml:space="preserve">Origanum vulgare</w:t>
            </w:r>
          </w:p>
        </w:tc>
        <w:tc>
          <w:tcPr/>
          <w:p>
            <w:pPr>
              <w:pStyle w:val="Compact"/>
              <w:jc w:val="left"/>
            </w:pPr>
            <w:r>
              <w:t xml:space="preserve">flowersVisitedBy</w:t>
            </w:r>
          </w:p>
        </w:tc>
        <w:tc>
          <w:tcPr/>
          <w:p>
            <w:pPr>
              <w:pStyle w:val="Compact"/>
              <w:jc w:val="left"/>
            </w:pPr>
            <w:r>
              <w:t xml:space="preserve">Bombus pascuorum</w:t>
            </w:r>
          </w:p>
        </w:tc>
        <w:tc>
          <w:tcPr/>
          <w:p>
            <w:pPr>
              <w:pStyle w:val="Compact"/>
              <w:jc w:val="left"/>
            </w:pPr>
            <w:r>
              <w:t xml:space="preserve">4</w:t>
            </w:r>
          </w:p>
        </w:tc>
      </w:tr>
      <w:tr>
        <w:tc>
          <w:tcPr/>
          <w:p>
            <w:pPr>
              <w:pStyle w:val="Compact"/>
              <w:jc w:val="left"/>
            </w:pPr>
            <w:r>
              <w:t xml:space="preserve">Rubus fructicosus</w:t>
            </w:r>
          </w:p>
        </w:tc>
        <w:tc>
          <w:tcPr/>
          <w:p>
            <w:pPr>
              <w:pStyle w:val="Compact"/>
              <w:jc w:val="left"/>
            </w:pPr>
            <w:r>
              <w:t xml:space="preserve">flowersVisitedBy</w:t>
            </w:r>
          </w:p>
        </w:tc>
        <w:tc>
          <w:tcPr/>
          <w:p>
            <w:pPr>
              <w:pStyle w:val="Compact"/>
              <w:jc w:val="left"/>
            </w:pPr>
            <w:r>
              <w:t xml:space="preserve">Bombus pascuorum</w:t>
            </w:r>
          </w:p>
        </w:tc>
        <w:tc>
          <w:tcPr/>
          <w:p>
            <w:pPr>
              <w:pStyle w:val="Compact"/>
              <w:jc w:val="left"/>
            </w:pPr>
            <w:r>
              <w:t xml:space="preserve">4</w:t>
            </w:r>
          </w:p>
        </w:tc>
      </w:tr>
      <w:tr>
        <w:tc>
          <w:tcPr/>
          <w:p>
            <w:pPr>
              <w:pStyle w:val="Compact"/>
              <w:jc w:val="left"/>
            </w:pPr>
            <w:r>
              <w:t xml:space="preserve">Achillea millefolium</w:t>
            </w:r>
          </w:p>
        </w:tc>
        <w:tc>
          <w:tcPr/>
          <w:p>
            <w:pPr>
              <w:pStyle w:val="Compact"/>
              <w:jc w:val="left"/>
            </w:pPr>
            <w:r>
              <w:t xml:space="preserve">flowersVisitedBy</w:t>
            </w:r>
          </w:p>
        </w:tc>
        <w:tc>
          <w:tcPr/>
          <w:p>
            <w:pPr>
              <w:pStyle w:val="Compact"/>
              <w:jc w:val="left"/>
            </w:pPr>
            <w:r>
              <w:t xml:space="preserve">Heteroptera</w:t>
            </w:r>
          </w:p>
        </w:tc>
        <w:tc>
          <w:tcPr/>
          <w:p>
            <w:pPr>
              <w:pStyle w:val="Compact"/>
              <w:jc w:val="left"/>
            </w:pPr>
            <w:r>
              <w:t xml:space="preserve">3</w:t>
            </w:r>
          </w:p>
        </w:tc>
      </w:tr>
      <w:tr>
        <w:tc>
          <w:tcPr/>
          <w:p>
            <w:pPr>
              <w:pStyle w:val="Compact"/>
              <w:jc w:val="left"/>
            </w:pPr>
            <w:r>
              <w:t xml:space="preserve">Centranthus ruber</w:t>
            </w:r>
          </w:p>
        </w:tc>
        <w:tc>
          <w:tcPr/>
          <w:p>
            <w:pPr>
              <w:pStyle w:val="Compact"/>
              <w:jc w:val="left"/>
            </w:pPr>
            <w:r>
              <w:t xml:space="preserve">flowersVisitedBy</w:t>
            </w:r>
          </w:p>
        </w:tc>
        <w:tc>
          <w:tcPr/>
          <w:p>
            <w:pPr>
              <w:pStyle w:val="Compact"/>
              <w:jc w:val="left"/>
            </w:pPr>
            <w:r>
              <w:t xml:space="preserve">Homoptera</w:t>
            </w:r>
          </w:p>
        </w:tc>
        <w:tc>
          <w:tcPr/>
          <w:p>
            <w:pPr>
              <w:pStyle w:val="Compact"/>
              <w:jc w:val="left"/>
            </w:pPr>
            <w:r>
              <w:t xml:space="preserve">3</w:t>
            </w:r>
          </w:p>
        </w:tc>
      </w:tr>
      <w:tr>
        <w:tc>
          <w:tcPr/>
          <w:p>
            <w:pPr>
              <w:pStyle w:val="Compact"/>
              <w:jc w:val="left"/>
            </w:pPr>
            <w:r>
              <w:t xml:space="preserve">Solidago virgaurea</w:t>
            </w:r>
          </w:p>
        </w:tc>
        <w:tc>
          <w:tcPr/>
          <w:p>
            <w:pPr>
              <w:pStyle w:val="Compact"/>
              <w:jc w:val="left"/>
            </w:pPr>
            <w:r>
              <w:t xml:space="preserve">flowersVisitedBy</w:t>
            </w:r>
          </w:p>
        </w:tc>
        <w:tc>
          <w:tcPr/>
          <w:p>
            <w:pPr>
              <w:pStyle w:val="Compact"/>
              <w:jc w:val="left"/>
            </w:pPr>
            <w:r>
              <w:t xml:space="preserve">Sarcophaga</w:t>
            </w:r>
          </w:p>
        </w:tc>
        <w:tc>
          <w:tcPr/>
          <w:p>
            <w:pPr>
              <w:pStyle w:val="Compact"/>
              <w:jc w:val="left"/>
            </w:pPr>
            <w:r>
              <w:t xml:space="preserve">3</w:t>
            </w:r>
          </w:p>
        </w:tc>
      </w:tr>
      <w:tr>
        <w:tc>
          <w:tcPr/>
          <w:p>
            <w:pPr>
              <w:pStyle w:val="Compact"/>
              <w:jc w:val="left"/>
            </w:pPr>
            <w:r>
              <w:t xml:space="preserve">Rubus fructicosus</w:t>
            </w:r>
          </w:p>
        </w:tc>
        <w:tc>
          <w:tcPr/>
          <w:p>
            <w:pPr>
              <w:pStyle w:val="Compact"/>
              <w:jc w:val="left"/>
            </w:pPr>
            <w:r>
              <w:t xml:space="preserve">flowersVisitedBy</w:t>
            </w:r>
          </w:p>
        </w:tc>
        <w:tc>
          <w:tcPr/>
          <w:p>
            <w:pPr>
              <w:pStyle w:val="Compact"/>
              <w:jc w:val="left"/>
            </w:pPr>
            <w:r>
              <w:t xml:space="preserve">Anaspis pulicaria</w:t>
            </w:r>
          </w:p>
        </w:tc>
        <w:tc>
          <w:tcPr/>
          <w:p>
            <w:pPr>
              <w:pStyle w:val="Compact"/>
              <w:jc w:val="left"/>
            </w:pPr>
            <w:r>
              <w:t xml:space="preserve">3</w:t>
            </w:r>
          </w:p>
        </w:tc>
      </w:tr>
      <w:tr>
        <w:tc>
          <w:tcPr/>
          <w:p>
            <w:pPr>
              <w:pStyle w:val="Compact"/>
              <w:jc w:val="left"/>
            </w:pPr>
            <w:r>
              <w:t xml:space="preserve">Clematis vitalba</w:t>
            </w:r>
          </w:p>
        </w:tc>
        <w:tc>
          <w:tcPr/>
          <w:p>
            <w:pPr>
              <w:pStyle w:val="Compact"/>
              <w:jc w:val="left"/>
            </w:pPr>
            <w:r>
              <w:t xml:space="preserve">flowersVisitedBy</w:t>
            </w:r>
          </w:p>
        </w:tc>
        <w:tc>
          <w:tcPr/>
          <w:p>
            <w:pPr>
              <w:pStyle w:val="Compact"/>
              <w:jc w:val="left"/>
            </w:pPr>
            <w:r>
              <w:t xml:space="preserve">Episyrphus balteatus</w:t>
            </w:r>
          </w:p>
        </w:tc>
        <w:tc>
          <w:tcPr/>
          <w:p>
            <w:pPr>
              <w:pStyle w:val="Compact"/>
              <w:jc w:val="left"/>
            </w:pPr>
            <w:r>
              <w:t xml:space="preserve">3</w:t>
            </w:r>
          </w:p>
        </w:tc>
      </w:tr>
      <w:tr>
        <w:tc>
          <w:tcPr/>
          <w:p>
            <w:pPr>
              <w:pStyle w:val="Compact"/>
              <w:jc w:val="left"/>
            </w:pPr>
            <w:r>
              <w:t xml:space="preserve">Geranium robertianum</w:t>
            </w:r>
          </w:p>
        </w:tc>
        <w:tc>
          <w:tcPr/>
          <w:p>
            <w:pPr>
              <w:pStyle w:val="Compact"/>
              <w:jc w:val="left"/>
            </w:pPr>
            <w:r>
              <w:t xml:space="preserve">flowersVisitedBy</w:t>
            </w:r>
          </w:p>
        </w:tc>
        <w:tc>
          <w:tcPr/>
          <w:p>
            <w:pPr>
              <w:pStyle w:val="Compact"/>
              <w:jc w:val="left"/>
            </w:pPr>
            <w:r>
              <w:t xml:space="preserve">Episyrphus balteatus</w:t>
            </w:r>
          </w:p>
        </w:tc>
        <w:tc>
          <w:tcPr/>
          <w:p>
            <w:pPr>
              <w:pStyle w:val="Compact"/>
              <w:jc w:val="left"/>
            </w:pPr>
            <w:r>
              <w:t xml:space="preserve">3</w:t>
            </w:r>
          </w:p>
        </w:tc>
      </w:tr>
      <w:tr>
        <w:tc>
          <w:tcPr/>
          <w:p>
            <w:pPr>
              <w:pStyle w:val="Compact"/>
              <w:jc w:val="left"/>
            </w:pPr>
            <w:r>
              <w:t xml:space="preserve">Scabiosa columbaria</w:t>
            </w:r>
          </w:p>
        </w:tc>
        <w:tc>
          <w:tcPr/>
          <w:p>
            <w:pPr>
              <w:pStyle w:val="Compact"/>
              <w:jc w:val="left"/>
            </w:pPr>
            <w:r>
              <w:t xml:space="preserve">flowersVisitedBy</w:t>
            </w:r>
          </w:p>
        </w:tc>
        <w:tc>
          <w:tcPr/>
          <w:p>
            <w:pPr>
              <w:pStyle w:val="Compact"/>
              <w:jc w:val="left"/>
            </w:pPr>
            <w:r>
              <w:t xml:space="preserve">Episyrphus balteatus</w:t>
            </w:r>
          </w:p>
        </w:tc>
        <w:tc>
          <w:tcPr/>
          <w:p>
            <w:pPr>
              <w:pStyle w:val="Compact"/>
              <w:jc w:val="left"/>
            </w:pPr>
            <w:r>
              <w:t xml:space="preserve">3</w:t>
            </w:r>
          </w:p>
        </w:tc>
      </w:tr>
      <w:tr>
        <w:tc>
          <w:tcPr/>
          <w:p>
            <w:pPr>
              <w:pStyle w:val="Compact"/>
              <w:jc w:val="left"/>
            </w:pPr>
            <w:r>
              <w:t xml:space="preserve">Scabiosa columbaria</w:t>
            </w:r>
          </w:p>
        </w:tc>
        <w:tc>
          <w:tcPr/>
          <w:p>
            <w:pPr>
              <w:pStyle w:val="Compact"/>
              <w:jc w:val="left"/>
            </w:pPr>
            <w:r>
              <w:t xml:space="preserve">flowersVisitedBy</w:t>
            </w:r>
          </w:p>
        </w:tc>
        <w:tc>
          <w:tcPr/>
          <w:p>
            <w:pPr>
              <w:pStyle w:val="Compact"/>
              <w:jc w:val="left"/>
            </w:pPr>
            <w:r>
              <w:t xml:space="preserve">Eristalis tenax</w:t>
            </w:r>
          </w:p>
        </w:tc>
        <w:tc>
          <w:tcPr/>
          <w:p>
            <w:pPr>
              <w:pStyle w:val="Compact"/>
              <w:jc w:val="left"/>
            </w:pPr>
            <w:r>
              <w:t xml:space="preserve">3</w:t>
            </w:r>
          </w:p>
        </w:tc>
      </w:tr>
      <w:tr>
        <w:tc>
          <w:tcPr/>
          <w:p>
            <w:pPr>
              <w:pStyle w:val="Compact"/>
              <w:jc w:val="left"/>
            </w:pPr>
            <w:r>
              <w:t xml:space="preserve">Cotoneaster franchetti</w:t>
            </w:r>
          </w:p>
        </w:tc>
        <w:tc>
          <w:tcPr/>
          <w:p>
            <w:pPr>
              <w:pStyle w:val="Compact"/>
              <w:jc w:val="left"/>
            </w:pPr>
            <w:r>
              <w:t xml:space="preserve">flowersVisitedBy</w:t>
            </w:r>
          </w:p>
        </w:tc>
        <w:tc>
          <w:tcPr/>
          <w:p>
            <w:pPr>
              <w:pStyle w:val="Compact"/>
              <w:jc w:val="left"/>
            </w:pPr>
            <w:r>
              <w:t xml:space="preserve">Formica fusca</w:t>
            </w:r>
          </w:p>
        </w:tc>
        <w:tc>
          <w:tcPr/>
          <w:p>
            <w:pPr>
              <w:pStyle w:val="Compact"/>
              <w:jc w:val="left"/>
            </w:pPr>
            <w:r>
              <w:t xml:space="preserve">3</w:t>
            </w:r>
          </w:p>
        </w:tc>
      </w:tr>
      <w:tr>
        <w:tc>
          <w:tcPr/>
          <w:p>
            <w:pPr>
              <w:pStyle w:val="Compact"/>
              <w:jc w:val="left"/>
            </w:pPr>
            <w:r>
              <w:t xml:space="preserve">Clematis vitalba</w:t>
            </w:r>
          </w:p>
        </w:tc>
        <w:tc>
          <w:tcPr/>
          <w:p>
            <w:pPr>
              <w:pStyle w:val="Compact"/>
              <w:jc w:val="left"/>
            </w:pPr>
            <w:r>
              <w:t xml:space="preserve">flowersVisitedBy</w:t>
            </w:r>
          </w:p>
        </w:tc>
        <w:tc>
          <w:tcPr/>
          <w:p>
            <w:pPr>
              <w:pStyle w:val="Compact"/>
              <w:jc w:val="left"/>
            </w:pPr>
            <w:r>
              <w:t xml:space="preserve">Lasioglossum morio</w:t>
            </w:r>
          </w:p>
        </w:tc>
        <w:tc>
          <w:tcPr/>
          <w:p>
            <w:pPr>
              <w:pStyle w:val="Compact"/>
              <w:jc w:val="left"/>
            </w:pPr>
            <w:r>
              <w:t xml:space="preserve">3</w:t>
            </w:r>
          </w:p>
        </w:tc>
      </w:tr>
      <w:tr>
        <w:tc>
          <w:tcPr/>
          <w:p>
            <w:pPr>
              <w:pStyle w:val="Compact"/>
              <w:jc w:val="left"/>
            </w:pPr>
            <w:r>
              <w:t xml:space="preserve">Origanum vulgare</w:t>
            </w:r>
          </w:p>
        </w:tc>
        <w:tc>
          <w:tcPr/>
          <w:p>
            <w:pPr>
              <w:pStyle w:val="Compact"/>
              <w:jc w:val="left"/>
            </w:pPr>
            <w:r>
              <w:t xml:space="preserve">flowersVisitedBy</w:t>
            </w:r>
          </w:p>
        </w:tc>
        <w:tc>
          <w:tcPr/>
          <w:p>
            <w:pPr>
              <w:pStyle w:val="Compact"/>
              <w:jc w:val="left"/>
            </w:pPr>
            <w:r>
              <w:t xml:space="preserve">Lasioglossum morio</w:t>
            </w:r>
          </w:p>
        </w:tc>
        <w:tc>
          <w:tcPr/>
          <w:p>
            <w:pPr>
              <w:pStyle w:val="Compact"/>
              <w:jc w:val="left"/>
            </w:pPr>
            <w:r>
              <w:t xml:space="preserve">3</w:t>
            </w:r>
          </w:p>
        </w:tc>
      </w:tr>
    </w:tbl>
    <w:bookmarkStart w:id="127"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185333"/>
            <wp:effectExtent b="0" l="0" r="0" t="0"/>
            <wp:docPr descr="Interactions on taxonomic kingdom rank as interpreted by the Catalogue of Life download svg" title="" id="116" name="Picture"/>
            <a:graphic>
              <a:graphicData uri="http://schemas.openxmlformats.org/drawingml/2006/picture">
                <pic:pic>
                  <pic:nvPicPr>
                    <pic:cNvPr descr="indexed-interactions-col-kingdom-col-kingdom.svg" id="117" name="Picture"/>
                    <pic:cNvPicPr>
                      <a:picLocks noChangeArrowheads="1" noChangeAspect="1"/>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bwMode="auto">
                    <a:xfrm>
                      <a:off x="0" y="0"/>
                      <a:ext cx="5334000" cy="118533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814276"/>
            <wp:effectExtent b="0" l="0" r="0" t="0"/>
            <wp:docPr descr="Interactions on the taxonomic family rank as interpreted by the Catalogue of Life. download svg" title="" id="120" name="Picture"/>
            <a:graphic>
              <a:graphicData uri="http://schemas.openxmlformats.org/drawingml/2006/picture">
                <pic:pic>
                  <pic:nvPicPr>
                    <pic:cNvPr descr="indexed-interactions-col-family-col-family.svg" id="121" name="Picture"/>
                    <pic:cNvPicPr>
                      <a:picLocks noChangeArrowheads="1" noChangeAspect="1"/>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bwMode="auto">
                    <a:xfrm>
                      <a:off x="0" y="0"/>
                      <a:ext cx="5334000" cy="4814276"/>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3">
        <w:r>
          <w:rPr>
            <w:rStyle w:val="Hyperlink"/>
          </w:rPr>
          <w:t xml:space="preserve">GloBI website</w:t>
        </w:r>
      </w:hyperlink>
      <w:r>
        <w:t xml:space="preserve">, by opening a</w:t>
      </w:r>
      <w:r>
        <w:t xml:space="preserve"> </w:t>
      </w:r>
      <w:hyperlink r:id="rId124">
        <w:r>
          <w:rPr>
            <w:rStyle w:val="Hyperlink"/>
          </w:rPr>
          <w:t xml:space="preserve">GitHub issue</w:t>
        </w:r>
      </w:hyperlink>
      <w:r>
        <w:t xml:space="preserve">, or by sending an</w:t>
      </w:r>
      <w:r>
        <w:t xml:space="preserve"> </w:t>
      </w:r>
      <w:hyperlink r:id="rId125">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6">
        <w:r>
          <w:rPr>
            <w:rStyle w:val="Hyperlink"/>
          </w:rPr>
          <w:t xml:space="preserve">GloBI website</w:t>
        </w:r>
      </w:hyperlink>
      <w:r>
        <w:t xml:space="preserve">.</w:t>
      </w:r>
    </w:p>
    <w:bookmarkEnd w:id="127"/>
    <w:bookmarkEnd w:id="128"/>
    <w:bookmarkStart w:id="129"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Achillea millefolium</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Achillea aspleniifolia</w:t>
            </w:r>
          </w:p>
        </w:tc>
      </w:tr>
      <w:tr>
        <w:tc>
          <w:tcPr/>
          <w:p>
            <w:pPr>
              <w:pStyle w:val="Compact"/>
              <w:jc w:val="left"/>
            </w:pPr>
            <w:r>
              <w:t xml:space="preserve">Achillea millefolium</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Achillea millefolium</w:t>
            </w:r>
          </w:p>
        </w:tc>
      </w:tr>
      <w:tr>
        <w:tc>
          <w:tcPr/>
          <w:p>
            <w:pPr>
              <w:pStyle w:val="Compact"/>
              <w:jc w:val="left"/>
            </w:pPr>
            <w:r>
              <w:t xml:space="preserve">Aglais urticae</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Aglais urticae</w:t>
            </w:r>
          </w:p>
        </w:tc>
      </w:tr>
      <w:tr>
        <w:tc>
          <w:tcPr/>
          <w:p>
            <w:pPr>
              <w:pStyle w:val="Compact"/>
              <w:jc w:val="left"/>
            </w:pPr>
            <w:r>
              <w:t xml:space="preserve">Agrypnus murinus</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Agrypnus murinus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48</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9</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137</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6</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203</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21</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19</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9</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30</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164</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7</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91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9</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19</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96</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224</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23</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159</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187</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17</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223</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163</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6</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51</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169</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9</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13</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25</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47</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165</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58</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213</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21</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2</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5</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230</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85</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29</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128</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101</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7</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234</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189</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33</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197</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39</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233</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52</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173</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18</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62</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179</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3</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9"/>
    <w:bookmarkStart w:id="130"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2025-04-10T09:18:42Z</w:t>
            </w:r>
          </w:p>
        </w:tc>
        <w:tc>
          <w:tcPr/>
          <w:p>
            <w:pPr>
              <w:pStyle w:val="Compact"/>
              <w:jc w:val="left"/>
            </w:pPr>
            <w:r>
              <w:t xml:space="preserve">summary</w:t>
            </w:r>
          </w:p>
        </w:tc>
        <w:tc>
          <w:tcPr/>
          <w:p>
            <w:pPr>
              <w:pStyle w:val="Compact"/>
              <w:jc w:val="left"/>
            </w:pPr>
            <w:r>
              <w:t xml:space="preserve">https://github.com/globalbioticinteractions/carvalheiro2023/archive/b71267f81c2e4b3c015a9cc0fafcc884fea1b177.zip</w:t>
            </w:r>
          </w:p>
        </w:tc>
      </w:tr>
      <w:tr>
        <w:tc>
          <w:tcPr/>
          <w:p>
            <w:pPr>
              <w:pStyle w:val="Compact"/>
              <w:jc w:val="left"/>
            </w:pPr>
            <w:r>
              <w:t xml:space="preserve">2025-04-10T09:18:42Z</w:t>
            </w:r>
          </w:p>
        </w:tc>
        <w:tc>
          <w:tcPr/>
          <w:p>
            <w:pPr>
              <w:pStyle w:val="Compact"/>
              <w:jc w:val="left"/>
            </w:pPr>
            <w:r>
              <w:t xml:space="preserve">summary</w:t>
            </w:r>
          </w:p>
        </w:tc>
        <w:tc>
          <w:tcPr/>
          <w:p>
            <w:pPr>
              <w:pStyle w:val="Compact"/>
              <w:jc w:val="left"/>
            </w:pPr>
            <w:r>
              <w:t xml:space="preserve">685 interaction(s)</w:t>
            </w:r>
          </w:p>
        </w:tc>
      </w:tr>
      <w:tr>
        <w:tc>
          <w:tcPr/>
          <w:p>
            <w:pPr>
              <w:pStyle w:val="Compact"/>
              <w:jc w:val="left"/>
            </w:pPr>
            <w:r>
              <w:t xml:space="preserve">2025-04-10T09:18:42Z</w:t>
            </w:r>
          </w:p>
        </w:tc>
        <w:tc>
          <w:tcPr/>
          <w:p>
            <w:pPr>
              <w:pStyle w:val="Compact"/>
              <w:jc w:val="left"/>
            </w:pPr>
            <w:r>
              <w:t xml:space="preserve">summary</w:t>
            </w:r>
          </w:p>
        </w:tc>
        <w:tc>
          <w:tcPr/>
          <w:p>
            <w:pPr>
              <w:pStyle w:val="Compact"/>
              <w:jc w:val="left"/>
            </w:pPr>
            <w:r>
              <w:t xml:space="preserve">0 note(s)</w:t>
            </w:r>
          </w:p>
        </w:tc>
      </w:tr>
      <w:tr>
        <w:tc>
          <w:tcPr/>
          <w:p>
            <w:pPr>
              <w:pStyle w:val="Compact"/>
              <w:jc w:val="left"/>
            </w:pPr>
            <w:r>
              <w:t xml:space="preserve">2025-04-10T09:18:42Z</w:t>
            </w:r>
          </w:p>
        </w:tc>
        <w:tc>
          <w:tcPr/>
          <w:p>
            <w:pPr>
              <w:pStyle w:val="Compact"/>
              <w:jc w:val="left"/>
            </w:pPr>
            <w:r>
              <w:t xml:space="preserve">summary</w:t>
            </w:r>
          </w:p>
        </w:tc>
        <w:tc>
          <w:tcPr/>
          <w:p>
            <w:pPr>
              <w:pStyle w:val="Compact"/>
              <w:jc w:val="left"/>
            </w:pPr>
            <w:r>
              <w:t xml:space="preserve">685 info(s)</w:t>
            </w:r>
          </w:p>
        </w:tc>
      </w:tr>
    </w:tbl>
    <w:p>
      <w:pPr>
        <w:pStyle w:val="BodyText"/>
      </w:pPr>
      <w:r>
        <w:t xml:space="preserve">In addition, you can find the most frequently occurring notes in the table below.</w:t>
      </w:r>
    </w:p>
    <w:p>
      <w:pPr>
        <w:pStyle w:val="BodyText"/>
      </w:pPr>
      <w:r>
        <w:t xml:space="preserve">: Most frequently occurring review notes, if any.</w:t>
      </w:r>
    </w:p>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30"/>
    <w:bookmarkStart w:id="137"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2" name="Picture"/>
            <a:graphic>
              <a:graphicData uri="http://schemas.openxmlformats.org/drawingml/2006/picture">
                <pic:pic>
                  <pic:nvPicPr>
                    <pic:cNvPr descr="review.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5"/>
      </w:r>
    </w:p>
    <w:p>
      <w:pPr>
        <w:pStyle w:val="BodyText"/>
      </w:pPr>
      <w:r>
        <w:t xml:space="preserve">Note that if the badge is green, no review notes were generated. If the badge is yellow, the review bots may need some help with interpreting the species interaction data.</w:t>
      </w:r>
    </w:p>
    <w:bookmarkEnd w:id="137"/>
    <w:bookmarkStart w:id="146" w:name="globi-index-badge"/>
    <w:p>
      <w:pPr>
        <w:pStyle w:val="Heading2"/>
      </w:pPr>
      <w:r>
        <w:t xml:space="preserve">GloBI Index Badge</w:t>
      </w:r>
    </w:p>
    <w:p>
      <w:pPr>
        <w:pStyle w:val="FirstParagraph"/>
      </w:pPr>
      <w:r>
        <w:t xml:space="preserve">If the dataset under review has been</w:t>
      </w:r>
      <w:r>
        <w:t xml:space="preserve"> </w:t>
      </w:r>
      <w:hyperlink r:id="rId138">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40" name="Picture"/>
            <a:graphic>
              <a:graphicData uri="http://schemas.openxmlformats.org/drawingml/2006/picture">
                <pic:pic>
                  <pic:nvPicPr>
                    <pic:cNvPr descr="https://api.globalbioticinteractions.org/interaction.svg?interactionType=ecologicallyRelatedTo&amp;accordingTo=globi:globalbioticinteractions/carvalheiro2023&amp;refutes=true&amp;refutes=false" id="141"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2"/>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4"/>
      </w:r>
      <w:r>
        <w:t xml:space="preserve"> </w:t>
      </w:r>
      <w:r>
        <w:t xml:space="preserve">for badge examples.</w:t>
      </w:r>
    </w:p>
    <w:bookmarkEnd w:id="146"/>
    <w:bookmarkEnd w:id="147"/>
    <w:bookmarkStart w:id="149"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8"/>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9"/>
    <w:bookmarkStart w:id="150"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50"/>
    <w:bookmarkStart w:id="151"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1"/>
    <w:bookmarkStart w:id="172" w:name="bibliography"/>
    <w:p>
      <w:pPr>
        <w:pStyle w:val="Heading1"/>
      </w:pPr>
      <w:r>
        <w:t xml:space="preserve">References</w:t>
      </w:r>
    </w:p>
    <w:bookmarkStart w:id="171" w:name="refs"/>
    <w:bookmarkStart w:id="153"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2">
        <w:r>
          <w:rPr>
            <w:rStyle w:val="Hyperlink"/>
          </w:rPr>
          <w:t xml:space="preserve">https://doi.org/10.5281/zenodo.14662206</w:t>
        </w:r>
      </w:hyperlink>
      <w:r>
        <w:t xml:space="preserve">.</w:t>
      </w:r>
    </w:p>
    <w:bookmarkEnd w:id="153"/>
    <w:bookmarkStart w:id="155"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4">
        <w:r>
          <w:rPr>
            <w:rStyle w:val="Hyperlink"/>
          </w:rPr>
          <w:t xml:space="preserve">https://www.iczn.org/the-code/the-code-online/</w:t>
        </w:r>
      </w:hyperlink>
      <w:r>
        <w:t xml:space="preserve">.</w:t>
      </w:r>
    </w:p>
    <w:bookmarkEnd w:id="155"/>
    <w:bookmarkStart w:id="156"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6"/>
    <w:bookmarkStart w:id="158"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7">
        <w:r>
          <w:rPr>
            <w:rStyle w:val="Hyperlink"/>
          </w:rPr>
          <w:t xml:space="preserve">https://doi.org/10.5281/zenodo.14927734</w:t>
        </w:r>
      </w:hyperlink>
      <w:r>
        <w:t xml:space="preserve">.</w:t>
      </w:r>
    </w:p>
    <w:bookmarkEnd w:id="158"/>
    <w:bookmarkStart w:id="160"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9">
        <w:r>
          <w:rPr>
            <w:rStyle w:val="Hyperlink"/>
          </w:rPr>
          <w:t xml:space="preserve">https://doi.org/10.5281/zenodo.12695629</w:t>
        </w:r>
      </w:hyperlink>
      <w:r>
        <w:t xml:space="preserve">.</w:t>
      </w:r>
    </w:p>
    <w:bookmarkEnd w:id="160"/>
    <w:bookmarkStart w:id="162"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1">
        <w:r>
          <w:rPr>
            <w:rStyle w:val="Hyperlink"/>
          </w:rPr>
          <w:t xml:space="preserve">https://doi.org/10.1016/j.ecoinf.2014.08.005</w:t>
        </w:r>
      </w:hyperlink>
      <w:r>
        <w:t xml:space="preserve">.</w:t>
      </w:r>
    </w:p>
    <w:bookmarkEnd w:id="162"/>
    <w:bookmarkStart w:id="164"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3">
        <w:r>
          <w:rPr>
            <w:rStyle w:val="Hyperlink"/>
          </w:rPr>
          <w:t xml:space="preserve">https://doi.org/10.5281/zenodo.10647565</w:t>
        </w:r>
      </w:hyperlink>
      <w:r>
        <w:t xml:space="preserve">.</w:t>
      </w:r>
    </w:p>
    <w:bookmarkEnd w:id="164"/>
    <w:bookmarkStart w:id="166"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5">
        <w:r>
          <w:rPr>
            <w:rStyle w:val="Hyperlink"/>
          </w:rPr>
          <w:t xml:space="preserve">https://doi.org/10.5281/zenodo.14893840</w:t>
        </w:r>
      </w:hyperlink>
      <w:r>
        <w:t xml:space="preserve">.</w:t>
      </w:r>
    </w:p>
    <w:bookmarkEnd w:id="166"/>
    <w:bookmarkStart w:id="168"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7">
        <w:r>
          <w:rPr>
            <w:rStyle w:val="Hyperlink"/>
          </w:rPr>
          <w:t xml:space="preserve">https://doi.org/10.5281/zenodo.8176978</w:t>
        </w:r>
      </w:hyperlink>
      <w:r>
        <w:t xml:space="preserve">.</w:t>
      </w:r>
    </w:p>
    <w:bookmarkEnd w:id="168"/>
    <w:bookmarkStart w:id="170"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9">
        <w:r>
          <w:rPr>
            <w:rStyle w:val="Hyperlink"/>
          </w:rPr>
          <w:t xml:space="preserve">https://doi.org/10.1038/sdata.2016.18</w:t>
        </w:r>
      </w:hyperlink>
      <w:r>
        <w:t xml:space="preserve">.</w:t>
      </w:r>
    </w:p>
    <w:bookmarkEnd w:id="170"/>
    <w:bookmarkEnd w:id="171"/>
    <w:bookmarkEnd w:id="1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globalbioticinteractions/carvalheiro2023) before being able to generate reviews (e.g., elton review globalbioticinteractions/carvalheiro2023), extract interaction claims (e.g., elton interactions globalbioticinteractions/carvalheiro2023), or list taxonomic names (e.g., elton names globalbioticinteractions/carvalheiro2023)</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5">
    <w:p>
      <w:pPr>
        <w:pStyle w:val="FootnoteText"/>
      </w:pPr>
      <w:r>
        <w:rPr>
          <w:rStyle w:val="FootnoteReference"/>
        </w:rPr>
        <w:footnoteRef/>
      </w:r>
      <w:r>
        <w:t xml:space="preserve"> </w:t>
      </w:r>
      <w:r>
        <w:t xml:space="preserve">Up-to-date status of the GloBI Review Badge can be retrieved from the</w:t>
      </w:r>
      <w:r>
        <w:t xml:space="preserve"> </w:t>
      </w:r>
      <w:hyperlink r:id="rId136">
        <w:r>
          <w:rPr>
            <w:rStyle w:val="Hyperlink"/>
          </w:rPr>
          <w:t xml:space="preserve">GloBI Review Depot</w:t>
        </w:r>
      </w:hyperlink>
    </w:p>
  </w:footnote>
  <w:footnote w:id="142">
    <w:p>
      <w:pPr>
        <w:pStyle w:val="FootnoteText"/>
      </w:pPr>
      <w:r>
        <w:rPr>
          <w:rStyle w:val="FootnoteReference"/>
        </w:rPr>
        <w:footnoteRef/>
      </w:r>
      <w:r>
        <w:t xml:space="preserve"> </w:t>
      </w:r>
      <w:r>
        <w:t xml:space="preserve">Up-to-date status of the GloBI Index Badge can be retrieved from</w:t>
      </w:r>
      <w:r>
        <w:t xml:space="preserve"> </w:t>
      </w:r>
      <w:hyperlink r:id="rId143">
        <w:r>
          <w:rPr>
            <w:rStyle w:val="Hyperlink"/>
          </w:rPr>
          <w:t xml:space="preserve">GloBI’s API</w:t>
        </w:r>
      </w:hyperlink>
    </w:p>
  </w:footnote>
  <w:footnote w:id="144">
    <w:p>
      <w:pPr>
        <w:pStyle w:val="FootnoteText"/>
      </w:pPr>
      <w:r>
        <w:rPr>
          <w:rStyle w:val="FootnoteReference"/>
        </w:rPr>
        <w:footnoteRef/>
      </w:r>
      <w:r>
        <w:t xml:space="preserve"> </w:t>
      </w:r>
      <w:r>
        <w:t xml:space="preserve">At time of writing (2025-04-10) the version of the GloBI dataset index was available at</w:t>
      </w:r>
      <w:r>
        <w:t xml:space="preserve"> </w:t>
      </w:r>
      <w:hyperlink r:id="rId145">
        <w:r>
          <w:rPr>
            <w:rStyle w:val="Hyperlink"/>
          </w:rPr>
          <w:t xml:space="preserve">https://globalbioticinteractions.org/datasets</w:t>
        </w:r>
      </w:hyperlink>
    </w:p>
  </w:footnote>
  <w:footnote w:id="148">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9" Target="media/rId139.svgz" /><Relationship Type="http://schemas.openxmlformats.org/officeDocument/2006/relationships/image" Id="rId119" Target="media/rId119.svgz" /><Relationship Type="http://schemas.openxmlformats.org/officeDocument/2006/relationships/image" Id="rId115" Target="media/rId115.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8" Target="media/rId118.png" /><Relationship Type="http://schemas.openxmlformats.org/officeDocument/2006/relationships/image" Id="rId122" Target="media/rId122.png" /><Relationship Type="http://schemas.openxmlformats.org/officeDocument/2006/relationships/image" Id="rId134" Target="media/rId134.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1" Target="media/rId131.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3" Target="https://api.globalbioticinteractions.org/interaction.svg?interactionType=ecologicallyRelatedTo&amp;accordingTo=globi:globalbioticinteractions/carvalheiro2023&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6" Target="https://depot.globalbioticinteractions.org/reviews/globalbioticinteractions/carvalheiro2023/review.svg" TargetMode="External" /><Relationship Type="http://schemas.openxmlformats.org/officeDocument/2006/relationships/hyperlink" Id="rId114" Target="https://docs.google.com/spreadsheets/u/1/d/1cJ0qX9ppqHoSyqFykwYJef-DFOzoutthBXjwKRY81T8/export?format=tsv&amp;gid=776329546" TargetMode="External" /><Relationship Type="http://schemas.openxmlformats.org/officeDocument/2006/relationships/hyperlink" Id="rId161" Target="https://doi.org/10.1016/j.ecoinf.2014.08.005" TargetMode="External" /><Relationship Type="http://schemas.openxmlformats.org/officeDocument/2006/relationships/hyperlink" Id="rId169" Target="https://doi.org/10.1038/sdata.2016.18" TargetMode="External" /><Relationship Type="http://schemas.openxmlformats.org/officeDocument/2006/relationships/hyperlink" Id="rId163" Target="https://doi.org/10.5281/zenodo.10647565" TargetMode="External" /><Relationship Type="http://schemas.openxmlformats.org/officeDocument/2006/relationships/hyperlink" Id="rId159" Target="https://doi.org/10.5281/zenodo.12695629" TargetMode="External" /><Relationship Type="http://schemas.openxmlformats.org/officeDocument/2006/relationships/hyperlink" Id="rId152" Target="https://doi.org/10.5281/zenodo.14662206" TargetMode="External" /><Relationship Type="http://schemas.openxmlformats.org/officeDocument/2006/relationships/hyperlink" Id="rId165" Target="https://doi.org/10.5281/zenodo.14893840" TargetMode="External" /><Relationship Type="http://schemas.openxmlformats.org/officeDocument/2006/relationships/hyperlink" Id="rId157" Target="https://doi.org/10.5281/zenodo.14927734" TargetMode="External" /><Relationship Type="http://schemas.openxmlformats.org/officeDocument/2006/relationships/hyperlink" Id="rId167"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carvalheiro2023" TargetMode="External" /><Relationship Type="http://schemas.openxmlformats.org/officeDocument/2006/relationships/hyperlink" Id="rId24" Target="https://github.com/globalbioticinteractions/elton" TargetMode="External" /><Relationship Type="http://schemas.openxmlformats.org/officeDocument/2006/relationships/hyperlink" Id="rId124"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3" Target="https://globalbioticinteractions.org" TargetMode="External" /><Relationship Type="http://schemas.openxmlformats.org/officeDocument/2006/relationships/hyperlink" Id="rId138" Target="https://globalbioticinteractions.org/contribute" TargetMode="External" /><Relationship Type="http://schemas.openxmlformats.org/officeDocument/2006/relationships/hyperlink" Id="rId145"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6" Target="https://www.globalbioticinteractions.org/?accordingTo=globi%3Aglobalbioticinteractions%2Fcarvalheiro2023" TargetMode="External" /><Relationship Type="http://schemas.openxmlformats.org/officeDocument/2006/relationships/hyperlink" Id="rId154"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5"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3" Target="https://api.globalbioticinteractions.org/interaction.svg?interactionType=ecologicallyRelatedTo&amp;accordingTo=globi:globalbioticinteractions/carvalheiro2023&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6" Target="https://depot.globalbioticinteractions.org/reviews/globalbioticinteractions/carvalheiro2023/review.svg" TargetMode="External" /><Relationship Type="http://schemas.openxmlformats.org/officeDocument/2006/relationships/hyperlink" Id="rId114" Target="https://docs.google.com/spreadsheets/u/1/d/1cJ0qX9ppqHoSyqFykwYJef-DFOzoutthBXjwKRY81T8/export?format=tsv&amp;gid=776329546" TargetMode="External" /><Relationship Type="http://schemas.openxmlformats.org/officeDocument/2006/relationships/hyperlink" Id="rId161" Target="https://doi.org/10.1016/j.ecoinf.2014.08.005" TargetMode="External" /><Relationship Type="http://schemas.openxmlformats.org/officeDocument/2006/relationships/hyperlink" Id="rId169" Target="https://doi.org/10.1038/sdata.2016.18" TargetMode="External" /><Relationship Type="http://schemas.openxmlformats.org/officeDocument/2006/relationships/hyperlink" Id="rId163" Target="https://doi.org/10.5281/zenodo.10647565" TargetMode="External" /><Relationship Type="http://schemas.openxmlformats.org/officeDocument/2006/relationships/hyperlink" Id="rId159" Target="https://doi.org/10.5281/zenodo.12695629" TargetMode="External" /><Relationship Type="http://schemas.openxmlformats.org/officeDocument/2006/relationships/hyperlink" Id="rId152" Target="https://doi.org/10.5281/zenodo.14662206" TargetMode="External" /><Relationship Type="http://schemas.openxmlformats.org/officeDocument/2006/relationships/hyperlink" Id="rId165" Target="https://doi.org/10.5281/zenodo.14893840" TargetMode="External" /><Relationship Type="http://schemas.openxmlformats.org/officeDocument/2006/relationships/hyperlink" Id="rId157" Target="https://doi.org/10.5281/zenodo.14927734" TargetMode="External" /><Relationship Type="http://schemas.openxmlformats.org/officeDocument/2006/relationships/hyperlink" Id="rId167"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carvalheiro2023" TargetMode="External" /><Relationship Type="http://schemas.openxmlformats.org/officeDocument/2006/relationships/hyperlink" Id="rId24" Target="https://github.com/globalbioticinteractions/elton" TargetMode="External" /><Relationship Type="http://schemas.openxmlformats.org/officeDocument/2006/relationships/hyperlink" Id="rId124"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3" Target="https://globalbioticinteractions.org" TargetMode="External" /><Relationship Type="http://schemas.openxmlformats.org/officeDocument/2006/relationships/hyperlink" Id="rId138" Target="https://globalbioticinteractions.org/contribute" TargetMode="External" /><Relationship Type="http://schemas.openxmlformats.org/officeDocument/2006/relationships/hyperlink" Id="rId145"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6" Target="https://www.globalbioticinteractions.org/?accordingTo=globi%3Aglobalbioticinteractions%2Fcarvalheiro2023" TargetMode="External" /><Relationship Type="http://schemas.openxmlformats.org/officeDocument/2006/relationships/hyperlink" Id="rId154"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5"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globalbioticinteractions/carvalheiro2023 hash://md5/deff923ca5050a0995117c0f4459119b</dc:title>
  <dc:creator>by Nomer, Elton and Preston, three naive review bots; review@globalbioticinteractions.org; https://globalbioticinteractions.org/contribute; https://github.com/globalbioticinteractions/carvalheiro2023/issues</dc:creator>
  <cp:keywords>biodiversity informatics, ecology, species interactions, biotic interactions, automated manuscripts, taxonomic names, taxonomic name alignment, biology</cp:keywords>
  <dcterms:created xsi:type="dcterms:W3CDTF">2025-04-10T09:20:52Z</dcterms:created>
  <dcterms:modified xsi:type="dcterms:W3CDTF">2025-04-10T09:20:52Z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globalbioticinteractions/carvalheiro2023, has fingerprint hash://md5/deff923ca5050a0995117c0f4459119b, is 1.66MiB in size and contains 685 interactions with 1 unique type of association (e.g., flowersVisitedBy) between 63 primary taxa (e.g., Scabiosa columbaria) and 171 associated taxa (e.g., Bombus pascuorum).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2025-04-10</vt:lpwstr>
  </property>
  <property fmtid="{D5CDD505-2E9C-101B-9397-08002B2CF9AE}" pid="5" name="reference-section-title">
    <vt:lpwstr>References</vt:lpwstr>
  </property>
</Properties>
</file>