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globalbioticinteractions/cu-cuac</w:t>
      </w:r>
      <w:r>
        <w:t xml:space="preserve"> </w:t>
      </w:r>
      <w:r>
        <w:t xml:space="preserve">hash://md5/a2857fbdca8beec53eb9ec81d2077cd7</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https://github.com/globalbioticinteractions/cu-cuac/issues</w:t>
      </w:r>
    </w:p>
    <w:p>
      <w:pPr>
        <w:pStyle w:val="Date"/>
      </w:pPr>
      <w:r>
        <w:t xml:space="preserve">2025-04-10</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globalbioticinteractions/cu-cuac,</w:t>
      </w:r>
      <w:r>
        <w:t xml:space="preserve"> </w:t>
      </w:r>
      <w:r>
        <w:t xml:space="preserve">has</w:t>
      </w:r>
      <w:r>
        <w:t xml:space="preserve"> </w:t>
      </w:r>
      <w:r>
        <w:t xml:space="preserve">fingerprint</w:t>
      </w:r>
      <w:r>
        <w:t xml:space="preserve"> </w:t>
      </w:r>
      <w:r>
        <w:t xml:space="preserve">hash://md5/a2857fbdca8beec53eb9ec81d2077cd7,</w:t>
      </w:r>
      <w:r>
        <w:t xml:space="preserve"> </w:t>
      </w:r>
      <w:r>
        <w:t xml:space="preserve">is</w:t>
      </w:r>
      <w:r>
        <w:t xml:space="preserve"> </w:t>
      </w:r>
      <w:r>
        <w:t xml:space="preserve">8.17MiB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565</w:t>
      </w:r>
      <w:r>
        <w:t xml:space="preserve"> </w:t>
      </w:r>
      <w:r>
        <w:t xml:space="preserve">interactions</w:t>
      </w:r>
      <w:r>
        <w:t xml:space="preserve"> </w:t>
      </w:r>
      <w:r>
        <w:t xml:space="preserve">with</w:t>
      </w:r>
      <w:r>
        <w:t xml:space="preserve"> </w:t>
      </w:r>
      <w:r>
        <w:t xml:space="preserve">3</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hasHost)</w:t>
      </w:r>
      <w:r>
        <w:t xml:space="preserve"> </w:t>
      </w:r>
      <w:r>
        <w:t xml:space="preserve">between</w:t>
      </w:r>
      <w:r>
        <w:t xml:space="preserve"> </w:t>
      </w:r>
      <w:r>
        <w:t xml:space="preserve">553</w:t>
      </w:r>
      <w:r>
        <w:t xml:space="preserve"> </w:t>
      </w:r>
      <w:r>
        <w:t xml:space="preserve">primary</w:t>
      </w:r>
      <w:r>
        <w:t xml:space="preserve"> </w:t>
      </w:r>
      <w:r>
        <w:t xml:space="preserve">taxa</w:t>
      </w:r>
      <w:r>
        <w:t xml:space="preserve"> </w:t>
      </w:r>
      <w:r>
        <w:t xml:space="preserve">(e.g.,</w:t>
      </w:r>
      <w:r>
        <w:t xml:space="preserve"> </w:t>
      </w:r>
      <w:r>
        <w:t xml:space="preserve">Arianops)</w:t>
      </w:r>
      <w:r>
        <w:t xml:space="preserve"> </w:t>
      </w:r>
      <w:r>
        <w:t xml:space="preserve">and</w:t>
      </w:r>
      <w:r>
        <w:t xml:space="preserve"> </w:t>
      </w:r>
      <w:r>
        <w:t xml:space="preserve">73</w:t>
      </w:r>
      <w:r>
        <w:t xml:space="preserve"> </w:t>
      </w:r>
      <w:r>
        <w:t xml:space="preserve">associated</w:t>
      </w:r>
      <w:r>
        <w:t xml:space="preserve"> </w:t>
      </w:r>
      <w:r>
        <w:t xml:space="preserve">taxa</w:t>
      </w:r>
      <w:r>
        <w:t xml:space="preserve"> </w:t>
      </w:r>
      <w:r>
        <w:t xml:space="preserve">(e.g.,</w:t>
      </w:r>
      <w:r>
        <w:t xml:space="preserve"> </w:t>
      </w:r>
      <w:r>
        <w:t xml:space="preserve">ex.</w:t>
      </w:r>
      <w:r>
        <w:t xml:space="preserve"> </w:t>
      </w:r>
      <w:r>
        <w:t xml:space="preserve">Mushrooms).</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Clemson University Arthropod Collection https://github.com/globalbioticinteractions/cu-cuac/archive/6cdcbbaa4f7cec8e1eac705be3a999bc5259e00f.zip 2025-04-04T23:36:47.241Z hash://md5/a2857fbdca8beec53eb9ec81d2077cd7</w:t>
      </w:r>
    </w:p>
    <w:p>
      <w:pPr>
        <w:pStyle w:val="FirstParagraph"/>
      </w:pPr>
      <w:r>
        <w:t xml:space="preserve">For additional metadata related to this dataset, please visit</w:t>
      </w:r>
      <w:r>
        <w:t xml:space="preserve"> </w:t>
      </w:r>
      <w:hyperlink r:id="rId20">
        <w:r>
          <w:rPr>
            <w:rStyle w:val="Hyperlink"/>
          </w:rPr>
          <w:t xml:space="preserve">https://github.com/globalbioticinteractions/cu-cuac</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8.17MiB) under review </w:t>
      </w:r>
      <w:r>
        <w:br/>
      </w:r>
      <w:r>
        <w:rPr>
          <w:rStyle w:val="VerbatimChar"/>
        </w:rPr>
        <w:t xml:space="preserve">elton pull globalbioticinteractions/cu-cuac</w:t>
      </w:r>
      <w:r>
        <w:br/>
      </w:r>
      <w:r>
        <w:br/>
      </w:r>
      <w:r>
        <w:rPr>
          <w:rStyle w:val="VerbatimChar"/>
        </w:rPr>
        <w:t xml:space="preserve"># generate review notes</w:t>
      </w:r>
      <w:r>
        <w:br/>
      </w:r>
      <w:r>
        <w:rPr>
          <w:rStyle w:val="VerbatimChar"/>
        </w:rPr>
        <w:t xml:space="preserve">elton review globalbioticinteractions/cu-cuac\</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globalbioticinteractions/cu-cuac\</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globalbioticinteractions/cu-cuac\</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globalbioticinteractions/cu-cuac, has fingerprint hash://md5/a2857fbdca8beec53eb9ec81d2077cd7, is 8.17MiB in size and contains 565 interactions with 3 unique types of associations (e.g., hasHost) between 553 primary taxa (e.g., Arianops) and 73 associated taxa (e.g., ex. Mushrooms).</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Trichophaga tapetzella</w:t>
            </w:r>
          </w:p>
        </w:tc>
        <w:tc>
          <w:tcPr/>
          <w:p>
            <w:pPr>
              <w:pStyle w:val="Compact"/>
              <w:jc w:val="left"/>
            </w:pPr>
            <w:r>
              <w:t xml:space="preserve">interactsWith</w:t>
            </w:r>
          </w:p>
        </w:tc>
        <w:tc>
          <w:tcPr/>
          <w:p>
            <w:pPr>
              <w:pStyle w:val="Compact"/>
              <w:jc w:val="left"/>
            </w:pPr>
            <w:r>
              <w:t xml:space="preserve">owl pellets</w:t>
            </w:r>
          </w:p>
        </w:tc>
        <w:tc>
          <w:tcPr/>
          <w:p>
            <w:pPr>
              <w:pStyle w:val="Compact"/>
              <w:jc w:val="left"/>
            </w:pPr>
            <w:r>
              <w:t xml:space="preserve">https://scan-bugs.org:443/portal/collections/individual/index.php?occid=25945744</w:t>
            </w:r>
          </w:p>
        </w:tc>
      </w:tr>
      <w:tr>
        <w:tc>
          <w:tcPr/>
          <w:p>
            <w:pPr>
              <w:pStyle w:val="Compact"/>
              <w:jc w:val="left"/>
            </w:pPr>
            <w:r>
              <w:t xml:space="preserve">Thyridopteryx ephemeraeformis</w:t>
            </w:r>
          </w:p>
        </w:tc>
        <w:tc>
          <w:tcPr/>
          <w:p>
            <w:pPr>
              <w:pStyle w:val="Compact"/>
              <w:jc w:val="left"/>
            </w:pPr>
            <w:r>
              <w:t xml:space="preserve">hasHost</w:t>
            </w:r>
          </w:p>
        </w:tc>
        <w:tc>
          <w:tcPr/>
          <w:p>
            <w:pPr>
              <w:pStyle w:val="Compact"/>
              <w:jc w:val="left"/>
            </w:pPr>
            <w:r>
              <w:t xml:space="preserve">larvae</w:t>
            </w:r>
          </w:p>
        </w:tc>
        <w:tc>
          <w:tcPr/>
          <w:p>
            <w:pPr>
              <w:pStyle w:val="Compact"/>
              <w:jc w:val="left"/>
            </w:pPr>
            <w:r>
              <w:t xml:space="preserve">https://scan-bugs.org:443/portal/collections/individual/index.php?occid=25945747</w:t>
            </w:r>
          </w:p>
        </w:tc>
      </w:tr>
      <w:tr>
        <w:tc>
          <w:tcPr/>
          <w:p>
            <w:pPr>
              <w:pStyle w:val="Compact"/>
              <w:jc w:val="left"/>
            </w:pPr>
            <w:r>
              <w:t xml:space="preserve">Phyllonorycter blancardella</w:t>
            </w:r>
          </w:p>
        </w:tc>
        <w:tc>
          <w:tcPr/>
          <w:p>
            <w:pPr>
              <w:pStyle w:val="Compact"/>
              <w:jc w:val="left"/>
            </w:pPr>
            <w:r>
              <w:t xml:space="preserve">interactsWith</w:t>
            </w:r>
          </w:p>
        </w:tc>
        <w:tc>
          <w:tcPr/>
          <w:p>
            <w:pPr>
              <w:pStyle w:val="Compact"/>
              <w:jc w:val="left"/>
            </w:pPr>
            <w:r>
              <w:t xml:space="preserve">apple foilage</w:t>
            </w:r>
          </w:p>
        </w:tc>
        <w:tc>
          <w:tcPr/>
          <w:p>
            <w:pPr>
              <w:pStyle w:val="Compact"/>
              <w:jc w:val="left"/>
            </w:pPr>
            <w:r>
              <w:t xml:space="preserve">https://scan-bugs.org:443/portal/collections/individual/index.php?occid=25945749</w:t>
            </w:r>
          </w:p>
        </w:tc>
      </w:tr>
      <w:tr>
        <w:tc>
          <w:tcPr/>
          <w:p>
            <w:pPr>
              <w:pStyle w:val="Compact"/>
              <w:jc w:val="left"/>
            </w:pPr>
            <w:r>
              <w:t xml:space="preserve">Cosmopterix attenuatella</w:t>
            </w:r>
          </w:p>
        </w:tc>
        <w:tc>
          <w:tcPr/>
          <w:p>
            <w:pPr>
              <w:pStyle w:val="Compact"/>
              <w:jc w:val="left"/>
            </w:pPr>
            <w:r>
              <w:t xml:space="preserve">hasHost</w:t>
            </w:r>
          </w:p>
        </w:tc>
        <w:tc>
          <w:tcPr/>
          <w:p>
            <w:pPr>
              <w:pStyle w:val="Compact"/>
              <w:jc w:val="left"/>
            </w:pPr>
            <w:r>
              <w:t xml:space="preserve">reared ex Lespedeza</w:t>
            </w:r>
          </w:p>
        </w:tc>
        <w:tc>
          <w:tcPr/>
          <w:p>
            <w:pPr>
              <w:pStyle w:val="Compact"/>
              <w:jc w:val="left"/>
            </w:pPr>
            <w:r>
              <w:t xml:space="preserve">https://scan-bugs.org:443/portal/collections/individual/index.php?occid=25945761</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hasHost</w:t>
            </w:r>
          </w:p>
        </w:tc>
        <w:tc>
          <w:tcPr/>
          <w:p>
            <w:pPr>
              <w:pStyle w:val="Compact"/>
              <w:jc w:val="left"/>
            </w:pPr>
            <w:r>
              <w:t xml:space="preserve">276</w:t>
            </w:r>
          </w:p>
        </w:tc>
      </w:tr>
      <w:tr>
        <w:tc>
          <w:tcPr/>
          <w:p>
            <w:pPr>
              <w:pStyle w:val="Compact"/>
              <w:jc w:val="left"/>
            </w:pPr>
            <w:r>
              <w:t xml:space="preserve">adjacentTo</w:t>
            </w:r>
          </w:p>
        </w:tc>
        <w:tc>
          <w:tcPr/>
          <w:p>
            <w:pPr>
              <w:pStyle w:val="Compact"/>
              <w:jc w:val="left"/>
            </w:pPr>
            <w:r>
              <w:t xml:space="preserve">273</w:t>
            </w:r>
          </w:p>
        </w:tc>
      </w:tr>
      <w:tr>
        <w:tc>
          <w:tcPr/>
          <w:p>
            <w:pPr>
              <w:pStyle w:val="Compact"/>
              <w:jc w:val="left"/>
            </w:pPr>
            <w:r>
              <w:t xml:space="preserve">interactsWith</w:t>
            </w:r>
          </w:p>
        </w:tc>
        <w:tc>
          <w:tcPr/>
          <w:p>
            <w:pPr>
              <w:pStyle w:val="Compact"/>
              <w:jc w:val="left"/>
            </w:pPr>
            <w:r>
              <w:t xml:space="preserve">16</w:t>
            </w:r>
          </w:p>
        </w:tc>
      </w:tr>
    </w:tbl>
    <w:p/>
    <w:p>
      <w:pPr>
        <w:pStyle w:val="TableCaption"/>
      </w:pPr>
      <w:r>
        <w:t xml:space="preserve">Most Frequently Mentioned Primary Taxa (up to 20 most frequent)</w:t>
      </w:r>
    </w:p>
    <w:tbl>
      <w:tblPr>
        <w:tblStyle w:val="Table"/>
        <w:tblW w:type="pct" w:w="5000"/>
        <w:tblLook w:firstRow="1" w:lastRow="0" w:firstColumn="0" w:lastColumn="0" w:noHBand="0" w:noVBand="0" w:val="0020"/>
        <w:jc w:val="start"/>
        <w:tblLayout w:type="fixed"/>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Arianops</w:t>
            </w:r>
          </w:p>
        </w:tc>
        <w:tc>
          <w:tcPr/>
          <w:p>
            <w:pPr>
              <w:pStyle w:val="Compact"/>
              <w:jc w:val="left"/>
            </w:pPr>
            <w:r>
              <w:t xml:space="preserve">3</w:t>
            </w:r>
          </w:p>
        </w:tc>
      </w:tr>
      <w:tr>
        <w:tc>
          <w:tcPr/>
          <w:p>
            <w:pPr>
              <w:pStyle w:val="Compact"/>
              <w:jc w:val="left"/>
            </w:pPr>
            <w:r>
              <w:t xml:space="preserve">Paranthrene simulans</w:t>
            </w:r>
          </w:p>
        </w:tc>
        <w:tc>
          <w:tcPr/>
          <w:p>
            <w:pPr>
              <w:pStyle w:val="Compact"/>
              <w:jc w:val="left"/>
            </w:pPr>
            <w:r>
              <w:t xml:space="preserve">2</w:t>
            </w:r>
          </w:p>
        </w:tc>
      </w:tr>
      <w:tr>
        <w:tc>
          <w:tcPr/>
          <w:p>
            <w:pPr>
              <w:pStyle w:val="Compact"/>
              <w:jc w:val="left"/>
            </w:pPr>
            <w:r>
              <w:t xml:space="preserve">CU | CUAC | d198856b-3b84-4738-aa59-97ad8bc5c234 | CUAC000122368 | c25eec7b-5dd7-478a-9ffe-5a6dbe928bf9</w:t>
            </w:r>
          </w:p>
        </w:tc>
        <w:tc>
          <w:tcPr/>
          <w:p>
            <w:pPr>
              <w:pStyle w:val="Compact"/>
              <w:jc w:val="left"/>
            </w:pPr>
            <w:r>
              <w:t xml:space="preserve">2</w:t>
            </w:r>
          </w:p>
        </w:tc>
      </w:tr>
      <w:tr>
        <w:tc>
          <w:tcPr/>
          <w:p>
            <w:pPr>
              <w:pStyle w:val="Compact"/>
              <w:jc w:val="left"/>
            </w:pPr>
            <w:r>
              <w:t xml:space="preserve">CU | CUAC | d198856b-3b84-4738-aa59-97ad8bc5c234 | CUAC000122369 | 96511200-6583-4b6e-a6d3-83c549e76e40</w:t>
            </w:r>
          </w:p>
        </w:tc>
        <w:tc>
          <w:tcPr/>
          <w:p>
            <w:pPr>
              <w:pStyle w:val="Compact"/>
              <w:jc w:val="left"/>
            </w:pPr>
            <w:r>
              <w:t xml:space="preserve">2</w:t>
            </w:r>
          </w:p>
        </w:tc>
      </w:tr>
      <w:tr>
        <w:tc>
          <w:tcPr/>
          <w:p>
            <w:pPr>
              <w:pStyle w:val="Compact"/>
              <w:jc w:val="left"/>
            </w:pPr>
            <w:r>
              <w:t xml:space="preserve">CU | CUAC | d198856b-3b84-4738-aa59-97ad8bc5c234 | CUAC000122370 | 6bfd0638-dc01-4b42-a3f2-02891077c18b</w:t>
            </w:r>
          </w:p>
        </w:tc>
        <w:tc>
          <w:tcPr/>
          <w:p>
            <w:pPr>
              <w:pStyle w:val="Compact"/>
              <w:jc w:val="left"/>
            </w:pPr>
            <w:r>
              <w:t xml:space="preserve">2</w:t>
            </w:r>
          </w:p>
        </w:tc>
      </w:tr>
      <w:tr>
        <w:tc>
          <w:tcPr/>
          <w:p>
            <w:pPr>
              <w:pStyle w:val="Compact"/>
              <w:jc w:val="left"/>
            </w:pPr>
            <w:r>
              <w:t xml:space="preserve">CU | CUAC | d198856b-3b84-4738-aa59-97ad8bc5c234 | CUAC000122371 | ecadbb68-42f3-4051-a970-a077ad93ce3b</w:t>
            </w:r>
          </w:p>
        </w:tc>
        <w:tc>
          <w:tcPr/>
          <w:p>
            <w:pPr>
              <w:pStyle w:val="Compact"/>
              <w:jc w:val="left"/>
            </w:pPr>
            <w:r>
              <w:t xml:space="preserve">2</w:t>
            </w:r>
          </w:p>
        </w:tc>
      </w:tr>
      <w:tr>
        <w:tc>
          <w:tcPr/>
          <w:p>
            <w:pPr>
              <w:pStyle w:val="Compact"/>
              <w:jc w:val="left"/>
            </w:pPr>
            <w:r>
              <w:t xml:space="preserve">CU | CUAC | d198856b-3b84-4738-aa59-97ad8bc5c234 | CUAC000122372 | 70da6ace-03ce-4e1c-afe7-6f0eff656014</w:t>
            </w:r>
          </w:p>
        </w:tc>
        <w:tc>
          <w:tcPr/>
          <w:p>
            <w:pPr>
              <w:pStyle w:val="Compact"/>
              <w:jc w:val="left"/>
            </w:pPr>
            <w:r>
              <w:t xml:space="preserve">2</w:t>
            </w:r>
          </w:p>
        </w:tc>
      </w:tr>
      <w:tr>
        <w:tc>
          <w:tcPr/>
          <w:p>
            <w:pPr>
              <w:pStyle w:val="Compact"/>
              <w:jc w:val="left"/>
            </w:pPr>
            <w:r>
              <w:t xml:space="preserve">CU | CUAC | d198856b-3b84-4738-aa59-97ad8bc5c234 | CUAC000122373 | 76f91ef0-d4df-45b6-b42b-9dff7f41e44a</w:t>
            </w:r>
          </w:p>
        </w:tc>
        <w:tc>
          <w:tcPr/>
          <w:p>
            <w:pPr>
              <w:pStyle w:val="Compact"/>
              <w:jc w:val="left"/>
            </w:pPr>
            <w:r>
              <w:t xml:space="preserve">2</w:t>
            </w:r>
          </w:p>
        </w:tc>
      </w:tr>
      <w:tr>
        <w:tc>
          <w:tcPr/>
          <w:p>
            <w:pPr>
              <w:pStyle w:val="Compact"/>
              <w:jc w:val="left"/>
            </w:pPr>
            <w:r>
              <w:t xml:space="preserve">Stenomorphus californicus</w:t>
            </w:r>
          </w:p>
        </w:tc>
        <w:tc>
          <w:tcPr/>
          <w:p>
            <w:pPr>
              <w:pStyle w:val="Compact"/>
              <w:jc w:val="left"/>
            </w:pPr>
            <w:r>
              <w:t xml:space="preserve">2</w:t>
            </w:r>
          </w:p>
        </w:tc>
      </w:tr>
      <w:tr>
        <w:tc>
          <w:tcPr/>
          <w:p>
            <w:pPr>
              <w:pStyle w:val="Compact"/>
              <w:jc w:val="left"/>
            </w:pPr>
            <w:r>
              <w:t xml:space="preserve">Pentacora ligata</w:t>
            </w:r>
          </w:p>
        </w:tc>
        <w:tc>
          <w:tcPr/>
          <w:p>
            <w:pPr>
              <w:pStyle w:val="Compact"/>
              <w:jc w:val="left"/>
            </w:pPr>
            <w:r>
              <w:t xml:space="preserve">2</w:t>
            </w:r>
          </w:p>
        </w:tc>
      </w:tr>
      <w:tr>
        <w:tc>
          <w:tcPr/>
          <w:p>
            <w:pPr>
              <w:pStyle w:val="Compact"/>
              <w:jc w:val="left"/>
            </w:pPr>
            <w:r>
              <w:t xml:space="preserve">Aradidae</w:t>
            </w:r>
          </w:p>
        </w:tc>
        <w:tc>
          <w:tcPr/>
          <w:p>
            <w:pPr>
              <w:pStyle w:val="Compact"/>
              <w:jc w:val="left"/>
            </w:pPr>
            <w:r>
              <w:t xml:space="preserve">2</w:t>
            </w:r>
          </w:p>
        </w:tc>
      </w:tr>
      <w:tr>
        <w:tc>
          <w:tcPr/>
          <w:p>
            <w:pPr>
              <w:pStyle w:val="Compact"/>
              <w:jc w:val="left"/>
            </w:pPr>
            <w:r>
              <w:t xml:space="preserve">Trichophaga tapetzella</w:t>
            </w:r>
          </w:p>
        </w:tc>
        <w:tc>
          <w:tcPr/>
          <w:p>
            <w:pPr>
              <w:pStyle w:val="Compact"/>
              <w:jc w:val="left"/>
            </w:pPr>
            <w:r>
              <w:t xml:space="preserve">1</w:t>
            </w:r>
          </w:p>
        </w:tc>
      </w:tr>
      <w:tr>
        <w:tc>
          <w:tcPr/>
          <w:p>
            <w:pPr>
              <w:pStyle w:val="Compact"/>
              <w:jc w:val="left"/>
            </w:pPr>
            <w:r>
              <w:t xml:space="preserve">Thyridopteryx ephemeraeformis</w:t>
            </w:r>
          </w:p>
        </w:tc>
        <w:tc>
          <w:tcPr/>
          <w:p>
            <w:pPr>
              <w:pStyle w:val="Compact"/>
              <w:jc w:val="left"/>
            </w:pPr>
            <w:r>
              <w:t xml:space="preserve">1</w:t>
            </w:r>
          </w:p>
        </w:tc>
      </w:tr>
      <w:tr>
        <w:tc>
          <w:tcPr/>
          <w:p>
            <w:pPr>
              <w:pStyle w:val="Compact"/>
              <w:jc w:val="left"/>
            </w:pPr>
            <w:r>
              <w:t xml:space="preserve">Phyllonorycter blancardella</w:t>
            </w:r>
          </w:p>
        </w:tc>
        <w:tc>
          <w:tcPr/>
          <w:p>
            <w:pPr>
              <w:pStyle w:val="Compact"/>
              <w:jc w:val="left"/>
            </w:pPr>
            <w:r>
              <w:t xml:space="preserve">1</w:t>
            </w:r>
          </w:p>
        </w:tc>
      </w:tr>
      <w:tr>
        <w:tc>
          <w:tcPr/>
          <w:p>
            <w:pPr>
              <w:pStyle w:val="Compact"/>
              <w:jc w:val="left"/>
            </w:pPr>
            <w:r>
              <w:t xml:space="preserve">Cosmopterix attenuatella</w:t>
            </w:r>
          </w:p>
        </w:tc>
        <w:tc>
          <w:tcPr/>
          <w:p>
            <w:pPr>
              <w:pStyle w:val="Compact"/>
              <w:jc w:val="left"/>
            </w:pPr>
            <w:r>
              <w:t xml:space="preserve">1</w:t>
            </w:r>
          </w:p>
        </w:tc>
      </w:tr>
      <w:tr>
        <w:tc>
          <w:tcPr/>
          <w:p>
            <w:pPr>
              <w:pStyle w:val="Compact"/>
              <w:jc w:val="left"/>
            </w:pPr>
            <w:r>
              <w:t xml:space="preserve">Episimus tyrius</w:t>
            </w:r>
          </w:p>
        </w:tc>
        <w:tc>
          <w:tcPr/>
          <w:p>
            <w:pPr>
              <w:pStyle w:val="Compact"/>
              <w:jc w:val="left"/>
            </w:pPr>
            <w:r>
              <w:t xml:space="preserve">1</w:t>
            </w:r>
          </w:p>
        </w:tc>
      </w:tr>
      <w:tr>
        <w:tc>
          <w:tcPr/>
          <w:p>
            <w:pPr>
              <w:pStyle w:val="Compact"/>
              <w:jc w:val="left"/>
            </w:pPr>
            <w:r>
              <w:t xml:space="preserve">Endothenia hebesana</w:t>
            </w:r>
          </w:p>
        </w:tc>
        <w:tc>
          <w:tcPr/>
          <w:p>
            <w:pPr>
              <w:pStyle w:val="Compact"/>
              <w:jc w:val="left"/>
            </w:pPr>
            <w:r>
              <w:t xml:space="preserve">1</w:t>
            </w:r>
          </w:p>
        </w:tc>
      </w:tr>
      <w:tr>
        <w:tc>
          <w:tcPr/>
          <w:p>
            <w:pPr>
              <w:pStyle w:val="Compact"/>
              <w:jc w:val="left"/>
            </w:pPr>
            <w:r>
              <w:t xml:space="preserve">Epiblema strenuana</w:t>
            </w:r>
          </w:p>
        </w:tc>
        <w:tc>
          <w:tcPr/>
          <w:p>
            <w:pPr>
              <w:pStyle w:val="Compact"/>
              <w:jc w:val="left"/>
            </w:pPr>
            <w:r>
              <w:t xml:space="preserve">1</w:t>
            </w:r>
          </w:p>
        </w:tc>
      </w:tr>
      <w:tr>
        <w:tc>
          <w:tcPr/>
          <w:p>
            <w:pPr>
              <w:pStyle w:val="Compact"/>
              <w:jc w:val="left"/>
            </w:pPr>
            <w:r>
              <w:t xml:space="preserve">Tortrix viridana</w:t>
            </w:r>
          </w:p>
        </w:tc>
        <w:tc>
          <w:tcPr/>
          <w:p>
            <w:pPr>
              <w:pStyle w:val="Compact"/>
              <w:jc w:val="left"/>
            </w:pPr>
            <w:r>
              <w:t xml:space="preserve">1</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ex. Mushrooms</w:t>
            </w:r>
          </w:p>
        </w:tc>
        <w:tc>
          <w:tcPr/>
          <w:p>
            <w:pPr>
              <w:pStyle w:val="Compact"/>
              <w:jc w:val="left"/>
            </w:pPr>
            <w:r>
              <w:t xml:space="preserve">84</w:t>
            </w:r>
          </w:p>
        </w:tc>
      </w:tr>
      <w:tr>
        <w:tc>
          <w:tcPr/>
          <w:p>
            <w:pPr>
              <w:pStyle w:val="Compact"/>
              <w:jc w:val="left"/>
            </w:pPr>
            <w:r>
              <w:t xml:space="preserve">dying pinus</w:t>
            </w:r>
          </w:p>
        </w:tc>
        <w:tc>
          <w:tcPr/>
          <w:p>
            <w:pPr>
              <w:pStyle w:val="Compact"/>
              <w:jc w:val="left"/>
            </w:pPr>
            <w:r>
              <w:t xml:space="preserve">61</w:t>
            </w:r>
          </w:p>
        </w:tc>
      </w:tr>
      <w:tr>
        <w:tc>
          <w:tcPr/>
          <w:p>
            <w:pPr>
              <w:pStyle w:val="Compact"/>
              <w:jc w:val="left"/>
            </w:pPr>
            <w:r>
              <w:t xml:space="preserve">ex. rotten log</w:t>
            </w:r>
          </w:p>
        </w:tc>
        <w:tc>
          <w:tcPr/>
          <w:p>
            <w:pPr>
              <w:pStyle w:val="Compact"/>
              <w:jc w:val="left"/>
            </w:pPr>
            <w:r>
              <w:t xml:space="preserve">59</w:t>
            </w:r>
          </w:p>
        </w:tc>
      </w:tr>
      <w:tr>
        <w:tc>
          <w:tcPr/>
          <w:p>
            <w:pPr>
              <w:pStyle w:val="Compact"/>
              <w:jc w:val="left"/>
            </w:pPr>
            <w:r>
              <w:t xml:space="preserve">flowers</w:t>
            </w:r>
          </w:p>
        </w:tc>
        <w:tc>
          <w:tcPr/>
          <w:p>
            <w:pPr>
              <w:pStyle w:val="Compact"/>
              <w:jc w:val="left"/>
            </w:pPr>
            <w:r>
              <w:t xml:space="preserve">55</w:t>
            </w:r>
          </w:p>
        </w:tc>
      </w:tr>
      <w:tr>
        <w:tc>
          <w:tcPr/>
          <w:p>
            <w:pPr>
              <w:pStyle w:val="Compact"/>
              <w:jc w:val="left"/>
            </w:pPr>
            <w:r>
              <w:t xml:space="preserve">ex. Polypore</w:t>
            </w:r>
          </w:p>
        </w:tc>
        <w:tc>
          <w:tcPr/>
          <w:p>
            <w:pPr>
              <w:pStyle w:val="Compact"/>
              <w:jc w:val="left"/>
            </w:pPr>
            <w:r>
              <w:t xml:space="preserve">32</w:t>
            </w:r>
          </w:p>
        </w:tc>
      </w:tr>
      <w:tr>
        <w:tc>
          <w:tcPr/>
          <w:p>
            <w:pPr>
              <w:pStyle w:val="Compact"/>
              <w:jc w:val="left"/>
            </w:pPr>
            <w:r>
              <w:t xml:space="preserve">ex. Dead turtle</w:t>
            </w:r>
          </w:p>
        </w:tc>
        <w:tc>
          <w:tcPr/>
          <w:p>
            <w:pPr>
              <w:pStyle w:val="Compact"/>
              <w:jc w:val="left"/>
            </w:pPr>
            <w:r>
              <w:t xml:space="preserve">29</w:t>
            </w:r>
          </w:p>
        </w:tc>
      </w:tr>
      <w:tr>
        <w:tc>
          <w:tcPr/>
          <w:p>
            <w:pPr>
              <w:pStyle w:val="Compact"/>
              <w:jc w:val="left"/>
            </w:pPr>
            <w:r>
              <w:t xml:space="preserve">ex. Maclura fruit</w:t>
            </w:r>
          </w:p>
        </w:tc>
        <w:tc>
          <w:tcPr/>
          <w:p>
            <w:pPr>
              <w:pStyle w:val="Compact"/>
              <w:jc w:val="left"/>
            </w:pPr>
            <w:r>
              <w:t xml:space="preserve">25</w:t>
            </w:r>
          </w:p>
        </w:tc>
      </w:tr>
      <w:tr>
        <w:tc>
          <w:tcPr/>
          <w:p>
            <w:pPr>
              <w:pStyle w:val="Compact"/>
              <w:jc w:val="left"/>
            </w:pPr>
            <w:r>
              <w:t xml:space="preserve">Under Hemlock</w:t>
            </w:r>
          </w:p>
        </w:tc>
        <w:tc>
          <w:tcPr/>
          <w:p>
            <w:pPr>
              <w:pStyle w:val="Compact"/>
              <w:jc w:val="left"/>
            </w:pPr>
            <w:r>
              <w:t xml:space="preserve">17</w:t>
            </w:r>
          </w:p>
        </w:tc>
      </w:tr>
      <w:tr>
        <w:tc>
          <w:tcPr/>
          <w:p>
            <w:pPr>
              <w:pStyle w:val="Compact"/>
              <w:jc w:val="left"/>
            </w:pPr>
            <w:r>
              <w:t xml:space="preserve">dead squirrel</w:t>
            </w:r>
          </w:p>
        </w:tc>
        <w:tc>
          <w:tcPr/>
          <w:p>
            <w:pPr>
              <w:pStyle w:val="Compact"/>
              <w:jc w:val="left"/>
            </w:pPr>
            <w:r>
              <w:t xml:space="preserve">14</w:t>
            </w:r>
          </w:p>
        </w:tc>
      </w:tr>
      <w:tr>
        <w:tc>
          <w:tcPr/>
          <w:p>
            <w:pPr>
              <w:pStyle w:val="Compact"/>
              <w:jc w:val="left"/>
            </w:pPr>
            <w:r>
              <w:t xml:space="preserve">freshly cut pine stump</w:t>
            </w:r>
          </w:p>
        </w:tc>
        <w:tc>
          <w:tcPr/>
          <w:p>
            <w:pPr>
              <w:pStyle w:val="Compact"/>
              <w:jc w:val="left"/>
            </w:pPr>
            <w:r>
              <w:t xml:space="preserve">12</w:t>
            </w:r>
          </w:p>
        </w:tc>
      </w:tr>
      <w:tr>
        <w:tc>
          <w:tcPr/>
          <w:p>
            <w:pPr>
              <w:pStyle w:val="Compact"/>
              <w:jc w:val="left"/>
            </w:pPr>
            <w:r>
              <w:t xml:space="preserve">ex. Asimina fruit</w:t>
            </w:r>
          </w:p>
        </w:tc>
        <w:tc>
          <w:tcPr/>
          <w:p>
            <w:pPr>
              <w:pStyle w:val="Compact"/>
              <w:jc w:val="left"/>
            </w:pPr>
            <w:r>
              <w:t xml:space="preserve">11</w:t>
            </w:r>
          </w:p>
        </w:tc>
      </w:tr>
      <w:tr>
        <w:tc>
          <w:tcPr/>
          <w:p>
            <w:pPr>
              <w:pStyle w:val="Compact"/>
              <w:jc w:val="left"/>
            </w:pPr>
            <w:r>
              <w:t xml:space="preserve">dead pine at night</w:t>
            </w:r>
          </w:p>
        </w:tc>
        <w:tc>
          <w:tcPr/>
          <w:p>
            <w:pPr>
              <w:pStyle w:val="Compact"/>
              <w:jc w:val="left"/>
            </w:pPr>
            <w:r>
              <w:t xml:space="preserve">11</w:t>
            </w:r>
          </w:p>
        </w:tc>
      </w:tr>
      <w:tr>
        <w:tc>
          <w:tcPr/>
          <w:p>
            <w:pPr>
              <w:pStyle w:val="Compact"/>
              <w:jc w:val="left"/>
            </w:pPr>
            <w:r>
              <w:t xml:space="preserve">bark dead tree</w:t>
            </w:r>
          </w:p>
        </w:tc>
        <w:tc>
          <w:tcPr/>
          <w:p>
            <w:pPr>
              <w:pStyle w:val="Compact"/>
              <w:jc w:val="left"/>
            </w:pPr>
            <w:r>
              <w:t xml:space="preserve">10</w:t>
            </w:r>
          </w:p>
        </w:tc>
      </w:tr>
      <w:tr>
        <w:tc>
          <w:tcPr/>
          <w:p>
            <w:pPr>
              <w:pStyle w:val="Compact"/>
              <w:jc w:val="left"/>
            </w:pPr>
            <w:r>
              <w:t xml:space="preserve">exposed rock face</w:t>
            </w:r>
          </w:p>
        </w:tc>
        <w:tc>
          <w:tcPr/>
          <w:p>
            <w:pPr>
              <w:pStyle w:val="Compact"/>
              <w:jc w:val="left"/>
            </w:pPr>
            <w:r>
              <w:t xml:space="preserve">9</w:t>
            </w:r>
          </w:p>
        </w:tc>
      </w:tr>
      <w:tr>
        <w:tc>
          <w:tcPr/>
          <w:p>
            <w:pPr>
              <w:pStyle w:val="Compact"/>
              <w:jc w:val="left"/>
            </w:pPr>
            <w:r>
              <w:t xml:space="preserve">mud bank</w:t>
            </w:r>
          </w:p>
        </w:tc>
        <w:tc>
          <w:tcPr/>
          <w:p>
            <w:pPr>
              <w:pStyle w:val="Compact"/>
              <w:jc w:val="left"/>
            </w:pPr>
            <w:r>
              <w:t xml:space="preserve">9</w:t>
            </w:r>
          </w:p>
        </w:tc>
      </w:tr>
      <w:tr>
        <w:tc>
          <w:tcPr/>
          <w:p>
            <w:pPr>
              <w:pStyle w:val="Compact"/>
              <w:jc w:val="left"/>
            </w:pPr>
            <w:r>
              <w:t xml:space="preserve">palmetto leaf at night</w:t>
            </w:r>
          </w:p>
        </w:tc>
        <w:tc>
          <w:tcPr/>
          <w:p>
            <w:pPr>
              <w:pStyle w:val="Compact"/>
              <w:jc w:val="left"/>
            </w:pPr>
            <w:r>
              <w:t xml:space="preserve">6</w:t>
            </w:r>
          </w:p>
        </w:tc>
      </w:tr>
      <w:tr>
        <w:tc>
          <w:tcPr/>
          <w:p>
            <w:pPr>
              <w:pStyle w:val="Compact"/>
              <w:jc w:val="left"/>
            </w:pPr>
            <w:r>
              <w:t xml:space="preserve">nymph</w:t>
            </w:r>
          </w:p>
        </w:tc>
        <w:tc>
          <w:tcPr/>
          <w:p>
            <w:pPr>
              <w:pStyle w:val="Compact"/>
              <w:jc w:val="left"/>
            </w:pPr>
            <w:r>
              <w:t xml:space="preserve">6</w:t>
            </w:r>
          </w:p>
        </w:tc>
      </w:tr>
      <w:tr>
        <w:tc>
          <w:tcPr/>
          <w:p>
            <w:pPr>
              <w:pStyle w:val="Compact"/>
              <w:jc w:val="left"/>
            </w:pPr>
            <w:r>
              <w:t xml:space="preserve">vegetation</w:t>
            </w:r>
          </w:p>
        </w:tc>
        <w:tc>
          <w:tcPr/>
          <w:p>
            <w:pPr>
              <w:pStyle w:val="Compact"/>
              <w:jc w:val="left"/>
            </w:pPr>
            <w:r>
              <w:t xml:space="preserve">6</w:t>
            </w:r>
          </w:p>
        </w:tc>
      </w:tr>
      <w:tr>
        <w:tc>
          <w:tcPr/>
          <w:p>
            <w:pPr>
              <w:pStyle w:val="Compact"/>
              <w:jc w:val="left"/>
            </w:pPr>
            <w:r>
              <w:t xml:space="preserve">Ex. Crepe myrtle</w:t>
            </w:r>
          </w:p>
        </w:tc>
        <w:tc>
          <w:tcPr/>
          <w:p>
            <w:pPr>
              <w:pStyle w:val="Compact"/>
              <w:jc w:val="left"/>
            </w:pPr>
            <w:r>
              <w:t xml:space="preserve">5</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Arianops</w:t>
            </w:r>
          </w:p>
        </w:tc>
        <w:tc>
          <w:tcPr/>
          <w:p>
            <w:pPr>
              <w:pStyle w:val="Compact"/>
              <w:jc w:val="left"/>
            </w:pPr>
            <w:r>
              <w:t xml:space="preserve">adjacentTo</w:t>
            </w:r>
          </w:p>
        </w:tc>
        <w:tc>
          <w:tcPr/>
          <w:p>
            <w:pPr>
              <w:pStyle w:val="Compact"/>
              <w:jc w:val="left"/>
            </w:pPr>
            <w:r>
              <w:t xml:space="preserve">underside of embedded rock.</w:t>
            </w:r>
          </w:p>
        </w:tc>
        <w:tc>
          <w:tcPr/>
          <w:p>
            <w:pPr>
              <w:pStyle w:val="Compact"/>
              <w:jc w:val="left"/>
            </w:pPr>
            <w:r>
              <w:t xml:space="preserve">2</w:t>
            </w:r>
          </w:p>
        </w:tc>
      </w:tr>
      <w:tr>
        <w:tc>
          <w:tcPr/>
          <w:p>
            <w:pPr>
              <w:pStyle w:val="Compact"/>
              <w:jc w:val="left"/>
            </w:pPr>
            <w:r>
              <w:t xml:space="preserve">Pentacora ligata</w:t>
            </w:r>
          </w:p>
        </w:tc>
        <w:tc>
          <w:tcPr/>
          <w:p>
            <w:pPr>
              <w:pStyle w:val="Compact"/>
              <w:jc w:val="left"/>
            </w:pPr>
            <w:r>
              <w:t xml:space="preserve">adjacentTo</w:t>
            </w:r>
          </w:p>
        </w:tc>
        <w:tc>
          <w:tcPr/>
          <w:p>
            <w:pPr>
              <w:pStyle w:val="Compact"/>
              <w:jc w:val="left"/>
            </w:pPr>
            <w:r>
              <w:t xml:space="preserve">bare rock beside rapids</w:t>
            </w:r>
          </w:p>
        </w:tc>
        <w:tc>
          <w:tcPr/>
          <w:p>
            <w:pPr>
              <w:pStyle w:val="Compact"/>
              <w:jc w:val="left"/>
            </w:pPr>
            <w:r>
              <w:t xml:space="preserve">2</w:t>
            </w:r>
          </w:p>
        </w:tc>
      </w:tr>
      <w:tr>
        <w:tc>
          <w:tcPr/>
          <w:p>
            <w:pPr>
              <w:pStyle w:val="Compact"/>
              <w:jc w:val="left"/>
            </w:pPr>
            <w:r>
              <w:t xml:space="preserve">Aradidae</w:t>
            </w:r>
          </w:p>
        </w:tc>
        <w:tc>
          <w:tcPr/>
          <w:p>
            <w:pPr>
              <w:pStyle w:val="Compact"/>
              <w:jc w:val="left"/>
            </w:pPr>
            <w:r>
              <w:t xml:space="preserve">adjacentTo</w:t>
            </w:r>
          </w:p>
        </w:tc>
        <w:tc>
          <w:tcPr/>
          <w:p>
            <w:pPr>
              <w:pStyle w:val="Compact"/>
              <w:jc w:val="left"/>
            </w:pPr>
            <w:r>
              <w:t xml:space="preserve">dead wood at night</w:t>
            </w:r>
          </w:p>
        </w:tc>
        <w:tc>
          <w:tcPr/>
          <w:p>
            <w:pPr>
              <w:pStyle w:val="Compact"/>
              <w:jc w:val="left"/>
            </w:pPr>
            <w:r>
              <w:t xml:space="preserve">2</w:t>
            </w:r>
          </w:p>
        </w:tc>
      </w:tr>
      <w:tr>
        <w:tc>
          <w:tcPr/>
          <w:p>
            <w:pPr>
              <w:pStyle w:val="Compact"/>
              <w:jc w:val="left"/>
            </w:pPr>
            <w:r>
              <w:t xml:space="preserve">Trichophaga tapetzella</w:t>
            </w:r>
          </w:p>
        </w:tc>
        <w:tc>
          <w:tcPr/>
          <w:p>
            <w:pPr>
              <w:pStyle w:val="Compact"/>
              <w:jc w:val="left"/>
            </w:pPr>
            <w:r>
              <w:t xml:space="preserve">interactsWith</w:t>
            </w:r>
          </w:p>
        </w:tc>
        <w:tc>
          <w:tcPr/>
          <w:p>
            <w:pPr>
              <w:pStyle w:val="Compact"/>
              <w:jc w:val="left"/>
            </w:pPr>
            <w:r>
              <w:t xml:space="preserve">owl pellets</w:t>
            </w:r>
          </w:p>
        </w:tc>
        <w:tc>
          <w:tcPr/>
          <w:p>
            <w:pPr>
              <w:pStyle w:val="Compact"/>
              <w:jc w:val="left"/>
            </w:pPr>
            <w:r>
              <w:t xml:space="preserve">1</w:t>
            </w:r>
          </w:p>
        </w:tc>
      </w:tr>
      <w:tr>
        <w:tc>
          <w:tcPr/>
          <w:p>
            <w:pPr>
              <w:pStyle w:val="Compact"/>
              <w:jc w:val="left"/>
            </w:pPr>
            <w:r>
              <w:t xml:space="preserve">Thyridopteryx ephemeraeformis</w:t>
            </w:r>
          </w:p>
        </w:tc>
        <w:tc>
          <w:tcPr/>
          <w:p>
            <w:pPr>
              <w:pStyle w:val="Compact"/>
              <w:jc w:val="left"/>
            </w:pPr>
            <w:r>
              <w:t xml:space="preserve">hasHost</w:t>
            </w:r>
          </w:p>
        </w:tc>
        <w:tc>
          <w:tcPr/>
          <w:p>
            <w:pPr>
              <w:pStyle w:val="Compact"/>
              <w:jc w:val="left"/>
            </w:pPr>
            <w:r>
              <w:t xml:space="preserve">larvae</w:t>
            </w:r>
          </w:p>
        </w:tc>
        <w:tc>
          <w:tcPr/>
          <w:p>
            <w:pPr>
              <w:pStyle w:val="Compact"/>
              <w:jc w:val="left"/>
            </w:pPr>
            <w:r>
              <w:t xml:space="preserve">1</w:t>
            </w:r>
          </w:p>
        </w:tc>
      </w:tr>
      <w:tr>
        <w:tc>
          <w:tcPr/>
          <w:p>
            <w:pPr>
              <w:pStyle w:val="Compact"/>
              <w:jc w:val="left"/>
            </w:pPr>
            <w:r>
              <w:t xml:space="preserve">Phyllonorycter blancardella</w:t>
            </w:r>
          </w:p>
        </w:tc>
        <w:tc>
          <w:tcPr/>
          <w:p>
            <w:pPr>
              <w:pStyle w:val="Compact"/>
              <w:jc w:val="left"/>
            </w:pPr>
            <w:r>
              <w:t xml:space="preserve">interactsWith</w:t>
            </w:r>
          </w:p>
        </w:tc>
        <w:tc>
          <w:tcPr/>
          <w:p>
            <w:pPr>
              <w:pStyle w:val="Compact"/>
              <w:jc w:val="left"/>
            </w:pPr>
            <w:r>
              <w:t xml:space="preserve">apple foilage</w:t>
            </w:r>
          </w:p>
        </w:tc>
        <w:tc>
          <w:tcPr/>
          <w:p>
            <w:pPr>
              <w:pStyle w:val="Compact"/>
              <w:jc w:val="left"/>
            </w:pPr>
            <w:r>
              <w:t xml:space="preserve">1</w:t>
            </w:r>
          </w:p>
        </w:tc>
      </w:tr>
      <w:tr>
        <w:tc>
          <w:tcPr/>
          <w:p>
            <w:pPr>
              <w:pStyle w:val="Compact"/>
              <w:jc w:val="left"/>
            </w:pPr>
            <w:r>
              <w:t xml:space="preserve">Cosmopterix attenuatella</w:t>
            </w:r>
          </w:p>
        </w:tc>
        <w:tc>
          <w:tcPr/>
          <w:p>
            <w:pPr>
              <w:pStyle w:val="Compact"/>
              <w:jc w:val="left"/>
            </w:pPr>
            <w:r>
              <w:t xml:space="preserve">hasHost</w:t>
            </w:r>
          </w:p>
        </w:tc>
        <w:tc>
          <w:tcPr/>
          <w:p>
            <w:pPr>
              <w:pStyle w:val="Compact"/>
              <w:jc w:val="left"/>
            </w:pPr>
            <w:r>
              <w:t xml:space="preserve">reared ex Lespedeza</w:t>
            </w:r>
          </w:p>
        </w:tc>
        <w:tc>
          <w:tcPr/>
          <w:p>
            <w:pPr>
              <w:pStyle w:val="Compact"/>
              <w:jc w:val="left"/>
            </w:pPr>
            <w:r>
              <w:t xml:space="preserve">1</w:t>
            </w:r>
          </w:p>
        </w:tc>
      </w:tr>
      <w:tr>
        <w:tc>
          <w:tcPr/>
          <w:p>
            <w:pPr>
              <w:pStyle w:val="Compact"/>
              <w:jc w:val="left"/>
            </w:pPr>
            <w:r>
              <w:t xml:space="preserve">Paranthrene simulans</w:t>
            </w:r>
          </w:p>
        </w:tc>
        <w:tc>
          <w:tcPr/>
          <w:p>
            <w:pPr>
              <w:pStyle w:val="Compact"/>
              <w:jc w:val="left"/>
            </w:pPr>
            <w:r>
              <w:t xml:space="preserve">hasHost</w:t>
            </w:r>
          </w:p>
        </w:tc>
        <w:tc>
          <w:tcPr/>
          <w:p>
            <w:pPr>
              <w:pStyle w:val="Compact"/>
              <w:jc w:val="left"/>
            </w:pPr>
            <w:r>
              <w:t xml:space="preserve">Japanese Maple</w:t>
            </w:r>
          </w:p>
        </w:tc>
        <w:tc>
          <w:tcPr/>
          <w:p>
            <w:pPr>
              <w:pStyle w:val="Compact"/>
              <w:jc w:val="left"/>
            </w:pPr>
            <w:r>
              <w:t xml:space="preserve">1</w:t>
            </w:r>
          </w:p>
        </w:tc>
      </w:tr>
      <w:tr>
        <w:tc>
          <w:tcPr/>
          <w:p>
            <w:pPr>
              <w:pStyle w:val="Compact"/>
              <w:jc w:val="left"/>
            </w:pPr>
            <w:r>
              <w:t xml:space="preserve">Paranthrene simulans</w:t>
            </w:r>
          </w:p>
        </w:tc>
        <w:tc>
          <w:tcPr/>
          <w:p>
            <w:pPr>
              <w:pStyle w:val="Compact"/>
              <w:jc w:val="left"/>
            </w:pPr>
            <w:r>
              <w:t xml:space="preserve">hasHost</w:t>
            </w:r>
          </w:p>
        </w:tc>
        <w:tc>
          <w:tcPr/>
          <w:p>
            <w:pPr>
              <w:pStyle w:val="Compact"/>
              <w:jc w:val="left"/>
            </w:pPr>
            <w:r>
              <w:t xml:space="preserve">emerged 5. May. 1999</w:t>
            </w:r>
          </w:p>
        </w:tc>
        <w:tc>
          <w:tcPr/>
          <w:p>
            <w:pPr>
              <w:pStyle w:val="Compact"/>
              <w:jc w:val="left"/>
            </w:pPr>
            <w:r>
              <w:t xml:space="preserve">1</w:t>
            </w:r>
          </w:p>
        </w:tc>
      </w:tr>
      <w:tr>
        <w:tc>
          <w:tcPr/>
          <w:p>
            <w:pPr>
              <w:pStyle w:val="Compact"/>
              <w:jc w:val="left"/>
            </w:pPr>
            <w:r>
              <w:t xml:space="preserve">Episimus tyrius</w:t>
            </w:r>
          </w:p>
        </w:tc>
        <w:tc>
          <w:tcPr/>
          <w:p>
            <w:pPr>
              <w:pStyle w:val="Compact"/>
              <w:jc w:val="left"/>
            </w:pPr>
            <w:r>
              <w:t xml:space="preserve">hasHost</w:t>
            </w:r>
          </w:p>
        </w:tc>
        <w:tc>
          <w:tcPr/>
          <w:p>
            <w:pPr>
              <w:pStyle w:val="Compact"/>
              <w:jc w:val="left"/>
            </w:pPr>
            <w:r>
              <w:t xml:space="preserve">7 Aug. 1989</w:t>
            </w:r>
          </w:p>
        </w:tc>
        <w:tc>
          <w:tcPr/>
          <w:p>
            <w:pPr>
              <w:pStyle w:val="Compact"/>
              <w:jc w:val="left"/>
            </w:pPr>
            <w:r>
              <w:t xml:space="preserve">1</w:t>
            </w:r>
          </w:p>
        </w:tc>
      </w:tr>
      <w:tr>
        <w:tc>
          <w:tcPr/>
          <w:p>
            <w:pPr>
              <w:pStyle w:val="Compact"/>
              <w:jc w:val="left"/>
            </w:pPr>
            <w:r>
              <w:t xml:space="preserve">Endothenia hebesana</w:t>
            </w:r>
          </w:p>
        </w:tc>
        <w:tc>
          <w:tcPr/>
          <w:p>
            <w:pPr>
              <w:pStyle w:val="Compact"/>
              <w:jc w:val="left"/>
            </w:pPr>
            <w:r>
              <w:t xml:space="preserve">adjacentTo</w:t>
            </w:r>
          </w:p>
        </w:tc>
        <w:tc>
          <w:tcPr/>
          <w:p>
            <w:pPr>
              <w:pStyle w:val="Compact"/>
              <w:jc w:val="left"/>
            </w:pPr>
            <w:r>
              <w:t xml:space="preserve">Snap-Dragon</w:t>
            </w:r>
          </w:p>
        </w:tc>
        <w:tc>
          <w:tcPr/>
          <w:p>
            <w:pPr>
              <w:pStyle w:val="Compact"/>
              <w:jc w:val="left"/>
            </w:pPr>
            <w:r>
              <w:t xml:space="preserve">1</w:t>
            </w:r>
          </w:p>
        </w:tc>
      </w:tr>
      <w:tr>
        <w:tc>
          <w:tcPr/>
          <w:p>
            <w:pPr>
              <w:pStyle w:val="Compact"/>
              <w:jc w:val="left"/>
            </w:pPr>
            <w:r>
              <w:t xml:space="preserve">Epiblema strenuana</w:t>
            </w:r>
          </w:p>
        </w:tc>
        <w:tc>
          <w:tcPr/>
          <w:p>
            <w:pPr>
              <w:pStyle w:val="Compact"/>
              <w:jc w:val="left"/>
            </w:pPr>
            <w:r>
              <w:t xml:space="preserve">interactsWith</w:t>
            </w:r>
          </w:p>
        </w:tc>
        <w:tc>
          <w:tcPr/>
          <w:p>
            <w:pPr>
              <w:pStyle w:val="Compact"/>
              <w:jc w:val="left"/>
            </w:pPr>
            <w:r>
              <w:t xml:space="preserve">ragweed</w:t>
            </w:r>
          </w:p>
        </w:tc>
        <w:tc>
          <w:tcPr/>
          <w:p>
            <w:pPr>
              <w:pStyle w:val="Compact"/>
              <w:jc w:val="left"/>
            </w:pPr>
            <w:r>
              <w:t xml:space="preserve">1</w:t>
            </w:r>
          </w:p>
        </w:tc>
      </w:tr>
      <w:tr>
        <w:tc>
          <w:tcPr/>
          <w:p>
            <w:pPr>
              <w:pStyle w:val="Compact"/>
              <w:jc w:val="left"/>
            </w:pPr>
            <w:r>
              <w:t xml:space="preserve">Tortrix viridana</w:t>
            </w:r>
          </w:p>
        </w:tc>
        <w:tc>
          <w:tcPr/>
          <w:p>
            <w:pPr>
              <w:pStyle w:val="Compact"/>
              <w:jc w:val="left"/>
            </w:pPr>
            <w:r>
              <w:t xml:space="preserve">hasHost</w:t>
            </w:r>
          </w:p>
        </w:tc>
        <w:tc>
          <w:tcPr/>
          <w:p>
            <w:pPr>
              <w:pStyle w:val="Compact"/>
              <w:jc w:val="left"/>
            </w:pPr>
            <w:r>
              <w:t xml:space="preserve">ex. Oak</w:t>
            </w:r>
          </w:p>
        </w:tc>
        <w:tc>
          <w:tcPr/>
          <w:p>
            <w:pPr>
              <w:pStyle w:val="Compact"/>
              <w:jc w:val="left"/>
            </w:pPr>
            <w:r>
              <w:t xml:space="preserve">1</w:t>
            </w:r>
          </w:p>
        </w:tc>
      </w:tr>
      <w:tr>
        <w:tc>
          <w:tcPr/>
          <w:p>
            <w:pPr>
              <w:pStyle w:val="Compact"/>
              <w:jc w:val="left"/>
            </w:pPr>
            <w:r>
              <w:t xml:space="preserve">Lerema accius</w:t>
            </w:r>
          </w:p>
        </w:tc>
        <w:tc>
          <w:tcPr/>
          <w:p>
            <w:pPr>
              <w:pStyle w:val="Compact"/>
              <w:jc w:val="left"/>
            </w:pPr>
            <w:r>
              <w:t xml:space="preserve">hasHost</w:t>
            </w:r>
          </w:p>
        </w:tc>
        <w:tc>
          <w:tcPr/>
          <w:p>
            <w:pPr>
              <w:pStyle w:val="Compact"/>
              <w:jc w:val="left"/>
            </w:pPr>
            <w:r>
              <w:t xml:space="preserve">pupa inside rolled up leaf of Johnson grass</w:t>
            </w:r>
          </w:p>
        </w:tc>
        <w:tc>
          <w:tcPr/>
          <w:p>
            <w:pPr>
              <w:pStyle w:val="Compact"/>
              <w:jc w:val="left"/>
            </w:pPr>
            <w:r>
              <w:t xml:space="preserve">1</w:t>
            </w:r>
          </w:p>
        </w:tc>
      </w:tr>
      <w:tr>
        <w:tc>
          <w:tcPr/>
          <w:p>
            <w:pPr>
              <w:pStyle w:val="Compact"/>
              <w:jc w:val="left"/>
            </w:pPr>
            <w:r>
              <w:t xml:space="preserve">Atalopedes campestris</w:t>
            </w:r>
          </w:p>
        </w:tc>
        <w:tc>
          <w:tcPr/>
          <w:p>
            <w:pPr>
              <w:pStyle w:val="Compact"/>
              <w:jc w:val="left"/>
            </w:pPr>
            <w:r>
              <w:t xml:space="preserve">hasHost</w:t>
            </w:r>
          </w:p>
        </w:tc>
        <w:tc>
          <w:tcPr/>
          <w:p>
            <w:pPr>
              <w:pStyle w:val="Compact"/>
              <w:jc w:val="left"/>
            </w:pPr>
            <w:r>
              <w:t xml:space="preserve">apple tree</w:t>
            </w:r>
          </w:p>
        </w:tc>
        <w:tc>
          <w:tcPr/>
          <w:p>
            <w:pPr>
              <w:pStyle w:val="Compact"/>
              <w:jc w:val="left"/>
            </w:pPr>
            <w:r>
              <w:t xml:space="preserve">1</w:t>
            </w:r>
          </w:p>
        </w:tc>
      </w:tr>
      <w:tr>
        <w:tc>
          <w:tcPr/>
          <w:p>
            <w:pPr>
              <w:pStyle w:val="Compact"/>
              <w:jc w:val="left"/>
            </w:pPr>
            <w:r>
              <w:t xml:space="preserve">Megathymus yuccae</w:t>
            </w:r>
          </w:p>
        </w:tc>
        <w:tc>
          <w:tcPr/>
          <w:p>
            <w:pPr>
              <w:pStyle w:val="Compact"/>
              <w:jc w:val="left"/>
            </w:pPr>
            <w:r>
              <w:t xml:space="preserve">hasHost</w:t>
            </w:r>
          </w:p>
        </w:tc>
        <w:tc>
          <w:tcPr/>
          <w:p>
            <w:pPr>
              <w:pStyle w:val="Compact"/>
              <w:jc w:val="left"/>
            </w:pPr>
            <w:r>
              <w:t xml:space="preserve">pupae</w:t>
            </w:r>
          </w:p>
        </w:tc>
        <w:tc>
          <w:tcPr/>
          <w:p>
            <w:pPr>
              <w:pStyle w:val="Compact"/>
              <w:jc w:val="left"/>
            </w:pPr>
            <w:r>
              <w:t xml:space="preserve">1</w:t>
            </w:r>
          </w:p>
        </w:tc>
      </w:tr>
      <w:tr>
        <w:tc>
          <w:tcPr/>
          <w:p>
            <w:pPr>
              <w:pStyle w:val="Compact"/>
              <w:jc w:val="left"/>
            </w:pPr>
            <w:r>
              <w:t xml:space="preserve">Erynnis juvenalis</w:t>
            </w:r>
          </w:p>
        </w:tc>
        <w:tc>
          <w:tcPr/>
          <w:p>
            <w:pPr>
              <w:pStyle w:val="Compact"/>
              <w:jc w:val="left"/>
            </w:pPr>
            <w:r>
              <w:t xml:space="preserve">adjacentTo</w:t>
            </w:r>
          </w:p>
        </w:tc>
        <w:tc>
          <w:tcPr/>
          <w:p>
            <w:pPr>
              <w:pStyle w:val="Compact"/>
              <w:jc w:val="left"/>
            </w:pPr>
            <w:r>
              <w:t xml:space="preserve">wing</w:t>
            </w:r>
          </w:p>
        </w:tc>
        <w:tc>
          <w:tcPr/>
          <w:p>
            <w:pPr>
              <w:pStyle w:val="Compact"/>
              <w:jc w:val="left"/>
            </w:pPr>
            <w:r>
              <w:t xml:space="preserve">1</w:t>
            </w:r>
          </w:p>
        </w:tc>
      </w:tr>
      <w:tr>
        <w:tc>
          <w:tcPr/>
          <w:p>
            <w:pPr>
              <w:pStyle w:val="Compact"/>
              <w:jc w:val="left"/>
            </w:pPr>
            <w:r>
              <w:t xml:space="preserve">Papilio troilus</w:t>
            </w:r>
          </w:p>
        </w:tc>
        <w:tc>
          <w:tcPr/>
          <w:p>
            <w:pPr>
              <w:pStyle w:val="Compact"/>
              <w:jc w:val="left"/>
            </w:pPr>
            <w:r>
              <w:t xml:space="preserve">adjacentTo</w:t>
            </w:r>
          </w:p>
        </w:tc>
        <w:tc>
          <w:tcPr/>
          <w:p>
            <w:pPr>
              <w:pStyle w:val="Compact"/>
              <w:jc w:val="left"/>
            </w:pPr>
            <w:r>
              <w:t xml:space="preserve">spice bush</w:t>
            </w:r>
          </w:p>
        </w:tc>
        <w:tc>
          <w:tcPr/>
          <w:p>
            <w:pPr>
              <w:pStyle w:val="Compact"/>
              <w:jc w:val="left"/>
            </w:pPr>
            <w:r>
              <w:t xml:space="preserve">1</w:t>
            </w:r>
          </w:p>
        </w:tc>
      </w:tr>
      <w:tr>
        <w:tc>
          <w:tcPr/>
          <w:p>
            <w:pPr>
              <w:pStyle w:val="Compact"/>
              <w:jc w:val="left"/>
            </w:pPr>
            <w:r>
              <w:t xml:space="preserve">CU | CUAC | d198856b-3b84-4738-aa59-97ad8bc5c234 | CUAC000055434 | 4d7feb7a-8ea6-4085-9f3a-c071d9737f6f</w:t>
            </w:r>
          </w:p>
        </w:tc>
        <w:tc>
          <w:tcPr/>
          <w:p>
            <w:pPr>
              <w:pStyle w:val="Compact"/>
              <w:jc w:val="left"/>
            </w:pPr>
            <w:r>
              <w:t xml:space="preserve">adjacentTo</w:t>
            </w:r>
          </w:p>
        </w:tc>
        <w:tc>
          <w:tcPr/>
          <w:p>
            <w:pPr>
              <w:pStyle w:val="Compact"/>
              <w:jc w:val="left"/>
            </w:pPr>
            <w:r>
              <w:t xml:space="preserve">dying pinus</w:t>
            </w:r>
          </w:p>
        </w:tc>
        <w:tc>
          <w:tcPr/>
          <w:p>
            <w:pPr>
              <w:pStyle w:val="Compact"/>
              <w:jc w:val="left"/>
            </w:pPr>
            <w:r>
              <w:t xml:space="preserve">1</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95250" cy="9525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95250" cy="95250"/>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Cosmopterix attenuatella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Cosmopterix attenuatella</w:t>
            </w:r>
          </w:p>
        </w:tc>
      </w:tr>
      <w:tr>
        <w:tc>
          <w:tcPr/>
          <w:p>
            <w:pPr>
              <w:pStyle w:val="Compact"/>
              <w:jc w:val="left"/>
            </w:pPr>
            <w:r>
              <w:t xml:space="preserve">Atalopedes campestris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Atalopedes campestris</w:t>
            </w:r>
          </w:p>
        </w:tc>
      </w:tr>
      <w:tr>
        <w:tc>
          <w:tcPr/>
          <w:p>
            <w:pPr>
              <w:pStyle w:val="Compact"/>
              <w:jc w:val="left"/>
            </w:pPr>
            <w:r>
              <w:t xml:space="preserve">Erynnis juvenalis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Erynnis juvenalis</w:t>
            </w:r>
          </w:p>
        </w:tc>
      </w:tr>
      <w:tr>
        <w:tc>
          <w:tcPr/>
          <w:p>
            <w:pPr>
              <w:pStyle w:val="Compact"/>
              <w:jc w:val="left"/>
            </w:pPr>
            <w:r>
              <w:t xml:space="preserve">Osorius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Osorius</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585</w:t>
            </w:r>
          </w:p>
        </w:tc>
      </w:tr>
      <w:tr>
        <w:tc>
          <w:tcPr/>
          <w:p>
            <w:pPr>
              <w:pStyle w:val="Compact"/>
              <w:jc w:val="left"/>
            </w:pPr>
            <w:r>
              <w:t xml:space="preserve">col</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11</w:t>
            </w:r>
          </w:p>
        </w:tc>
      </w:tr>
      <w:tr>
        <w:tc>
          <w:tcPr/>
          <w:p>
            <w:pPr>
              <w:pStyle w:val="Compact"/>
              <w:jc w:val="left"/>
            </w:pPr>
            <w:r>
              <w:t xml:space="preserve">col</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19</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621</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582</w:t>
            </w:r>
          </w:p>
        </w:tc>
      </w:tr>
      <w:tr>
        <w:tc>
          <w:tcPr/>
          <w:p>
            <w:pPr>
              <w:pStyle w:val="Compact"/>
              <w:jc w:val="left"/>
            </w:pPr>
            <w:r>
              <w:t xml:space="preserve">gbif</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12</w:t>
            </w:r>
          </w:p>
        </w:tc>
      </w:tr>
      <w:tr>
        <w:tc>
          <w:tcPr/>
          <w:p>
            <w:pPr>
              <w:pStyle w:val="Compact"/>
              <w:jc w:val="left"/>
            </w:pPr>
            <w:r>
              <w:t xml:space="preserve">gbif</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21</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591</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10</w:t>
            </w:r>
          </w:p>
        </w:tc>
      </w:tr>
      <w:tr>
        <w:tc>
          <w:tcPr/>
          <w:p>
            <w:pPr>
              <w:pStyle w:val="Compact"/>
              <w:jc w:val="left"/>
            </w:pPr>
            <w:r>
              <w:t xml:space="preserve">itis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order</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13</w:t>
            </w:r>
          </w:p>
        </w:tc>
      </w:tr>
      <w:tr>
        <w:tc>
          <w:tcPr/>
          <w:p>
            <w:pPr>
              <w:pStyle w:val="Compact"/>
              <w:jc w:val="left"/>
            </w:pPr>
            <w:r>
              <w:t xml:space="preserve">itis</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620</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588</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10</w:t>
            </w:r>
          </w:p>
        </w:tc>
      </w:tr>
      <w:tr>
        <w:tc>
          <w:tcPr/>
          <w:p>
            <w:pPr>
              <w:pStyle w:val="Compact"/>
              <w:jc w:val="left"/>
            </w:pPr>
            <w:r>
              <w:t xml:space="preserve">ncbi</w:t>
            </w:r>
          </w:p>
        </w:tc>
        <w:tc>
          <w:tcPr/>
          <w:p>
            <w:pPr>
              <w:pStyle w:val="Compact"/>
              <w:jc w:val="left"/>
            </w:pPr>
            <w:r>
              <w:t xml:space="preserve">order</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18</w:t>
            </w:r>
          </w:p>
        </w:tc>
      </w:tr>
      <w:tr>
        <w:tc>
          <w:tcPr/>
          <w:p>
            <w:pPr>
              <w:pStyle w:val="Compact"/>
              <w:jc w:val="left"/>
            </w:pPr>
            <w:r>
              <w:t xml:space="preserve">ncbi</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606</w:t>
            </w:r>
          </w:p>
        </w:tc>
      </w:tr>
      <w:tr>
        <w:tc>
          <w:tcPr/>
          <w:p>
            <w:pPr>
              <w:pStyle w:val="Compact"/>
              <w:jc w:val="left"/>
            </w:pPr>
            <w:r>
              <w:t xml:space="preserve">pbdb</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6</w:t>
            </w:r>
          </w:p>
        </w:tc>
      </w:tr>
      <w:tr>
        <w:tc>
          <w:tcPr/>
          <w:p>
            <w:pPr>
              <w:pStyle w:val="Compact"/>
              <w:jc w:val="left"/>
            </w:pPr>
            <w:r>
              <w:t xml:space="preserve">pbdb</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order</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618</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613</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4</w:t>
            </w:r>
          </w:p>
        </w:tc>
      </w:tr>
      <w:tr>
        <w:tc>
          <w:tcPr/>
          <w:p>
            <w:pPr>
              <w:pStyle w:val="Compact"/>
              <w:jc w:val="left"/>
            </w:pPr>
            <w:r>
              <w:t xml:space="preserve">wfo</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606</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infraorder</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order</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6</w:t>
            </w:r>
          </w:p>
        </w:tc>
      </w:tr>
      <w:tr>
        <w:tc>
          <w:tcPr/>
          <w:p>
            <w:pPr>
              <w:pStyle w:val="Compact"/>
              <w:jc w:val="left"/>
            </w:pPr>
            <w:r>
              <w:t xml:space="preserve">worms</w:t>
            </w:r>
          </w:p>
        </w:tc>
        <w:tc>
          <w:tcPr/>
          <w:p>
            <w:pPr>
              <w:pStyle w:val="Compact"/>
              <w:jc w:val="left"/>
            </w:pPr>
            <w:r>
              <w:t xml:space="preserve">subclass</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36</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5</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586</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626</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47</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9</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583</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29</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592</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3</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622</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592</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34</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607</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14</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7</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620</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615</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7</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17</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607</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2025-04-10T11:12:37Z</w:t>
            </w:r>
          </w:p>
        </w:tc>
        <w:tc>
          <w:tcPr/>
          <w:p>
            <w:pPr>
              <w:pStyle w:val="Compact"/>
              <w:jc w:val="left"/>
            </w:pPr>
            <w:r>
              <w:t xml:space="preserve">note</w:t>
            </w:r>
          </w:p>
        </w:tc>
        <w:tc>
          <w:tcPr/>
          <w:p>
            <w:pPr>
              <w:pStyle w:val="Compact"/>
              <w:jc w:val="left"/>
            </w:pPr>
            <w:r>
              <w:t xml:space="preserve">found unsupported interaction type with name: [Division]</w:t>
            </w:r>
          </w:p>
        </w:tc>
      </w:tr>
      <w:tr>
        <w:tc>
          <w:tcPr/>
          <w:p>
            <w:pPr>
              <w:pStyle w:val="Compact"/>
              <w:jc w:val="left"/>
            </w:pPr>
            <w:r>
              <w:t xml:space="preserve">2025-04-10T11:12:37Z</w:t>
            </w:r>
          </w:p>
        </w:tc>
        <w:tc>
          <w:tcPr/>
          <w:p>
            <w:pPr>
              <w:pStyle w:val="Compact"/>
              <w:jc w:val="left"/>
            </w:pPr>
            <w:r>
              <w:t xml:space="preserve">note</w:t>
            </w:r>
          </w:p>
        </w:tc>
        <w:tc>
          <w:tcPr/>
          <w:p>
            <w:pPr>
              <w:pStyle w:val="Compact"/>
              <w:jc w:val="left"/>
            </w:pPr>
            <w:r>
              <w:t xml:space="preserve">found unsupported interaction type with name: [Comp]</w:t>
            </w:r>
          </w:p>
        </w:tc>
      </w:tr>
      <w:tr>
        <w:tc>
          <w:tcPr/>
          <w:p>
            <w:pPr>
              <w:pStyle w:val="Compact"/>
              <w:jc w:val="left"/>
            </w:pPr>
            <w:r>
              <w:t xml:space="preserve">2025-04-10T11:12:37Z</w:t>
            </w:r>
          </w:p>
        </w:tc>
        <w:tc>
          <w:tcPr/>
          <w:p>
            <w:pPr>
              <w:pStyle w:val="Compact"/>
              <w:jc w:val="left"/>
            </w:pPr>
            <w:r>
              <w:t xml:space="preserve">note</w:t>
            </w:r>
          </w:p>
        </w:tc>
        <w:tc>
          <w:tcPr/>
          <w:p>
            <w:pPr>
              <w:pStyle w:val="Compact"/>
              <w:jc w:val="left"/>
            </w:pPr>
            <w:r>
              <w:t xml:space="preserve">found unsupported interaction type with name: [Stand]</w:t>
            </w:r>
          </w:p>
        </w:tc>
      </w:tr>
      <w:tr>
        <w:tc>
          <w:tcPr/>
          <w:p>
            <w:pPr>
              <w:pStyle w:val="Compact"/>
              <w:jc w:val="left"/>
            </w:pPr>
            <w:r>
              <w:t xml:space="preserve">2025-04-10T11:12:37Z</w:t>
            </w:r>
          </w:p>
        </w:tc>
        <w:tc>
          <w:tcPr/>
          <w:p>
            <w:pPr>
              <w:pStyle w:val="Compact"/>
              <w:jc w:val="left"/>
            </w:pPr>
            <w:r>
              <w:t xml:space="preserve">note</w:t>
            </w:r>
          </w:p>
        </w:tc>
        <w:tc>
          <w:tcPr/>
          <w:p>
            <w:pPr>
              <w:pStyle w:val="Compact"/>
              <w:jc w:val="left"/>
            </w:pPr>
            <w:r>
              <w:t xml:space="preserve">found unsupported interaction type with name: [Inkto Collection]</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source taxon name missing: using institutionCode/collectionCode/collectionId/catalogNumber/occurrenceId as placeholder</w:t>
            </w:r>
          </w:p>
        </w:tc>
        <w:tc>
          <w:tcPr/>
          <w:p>
            <w:pPr>
              <w:pStyle w:val="Compact"/>
              <w:jc w:val="left"/>
            </w:pPr>
            <w:r>
              <w:t xml:space="preserve">530</w:t>
            </w:r>
          </w:p>
        </w:tc>
      </w:tr>
      <w:tr>
        <w:tc>
          <w:tcPr/>
          <w:p>
            <w:pPr>
              <w:pStyle w:val="Compact"/>
              <w:jc w:val="left"/>
            </w:pPr>
            <w:r>
              <w:t xml:space="preserve">found unsupported interaction type with name: [Inkto Collection]</w:t>
            </w:r>
          </w:p>
        </w:tc>
        <w:tc>
          <w:tcPr/>
          <w:p>
            <w:pPr>
              <w:pStyle w:val="Compact"/>
              <w:jc w:val="left"/>
            </w:pPr>
            <w:r>
              <w:t xml:space="preserve">2</w:t>
            </w:r>
          </w:p>
        </w:tc>
      </w:tr>
      <w:tr>
        <w:tc>
          <w:tcPr/>
          <w:p>
            <w:pPr>
              <w:pStyle w:val="Compact"/>
              <w:jc w:val="left"/>
            </w:pPr>
            <w:r>
              <w:t xml:space="preserve">found unsupported interaction type with name: [Division]</w:t>
            </w:r>
          </w:p>
        </w:tc>
        <w:tc>
          <w:tcPr/>
          <w:p>
            <w:pPr>
              <w:pStyle w:val="Compact"/>
              <w:jc w:val="left"/>
            </w:pPr>
            <w:r>
              <w:t xml:space="preserve">1</w:t>
            </w:r>
          </w:p>
        </w:tc>
      </w:tr>
      <w:tr>
        <w:tc>
          <w:tcPr/>
          <w:p>
            <w:pPr>
              <w:pStyle w:val="Compact"/>
              <w:jc w:val="left"/>
            </w:pPr>
            <w:r>
              <w:t xml:space="preserve">found unsupported interaction type with name: [Comp]</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cu-cuac&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globalbioticinteractions/cu-cuac) before being able to generate reviews (e.g., elton review globalbioticinteractions/cu-cuac), extract interaction claims (e.g., elton interactions globalbioticinteractions/cu-cuac), or list taxonomic names (e.g., elton names globalbioticinteractions/cu-cuac)</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(2025-04-10)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cu-cuac&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cu-cuac/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cu-cuac"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cu-cuac"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cu-cuac&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cu-cuac/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cu-cuac"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cu-cuac"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globalbioticinteractions/cu-cuac hash://md5/a2857fbdca8beec53eb9ec81d2077cd7</dc:title>
  <dc:creator>by Nomer, Elton and Preston, three naive review bots; review@globalbioticinteractions.org; https://globalbioticinteractions.org/contribute; https://github.com/globalbioticinteractions/cu-cuac/issues</dc:creator>
  <cp:keywords>biodiversity informatics, ecology, species interactions, biotic interactions, automated manuscripts, taxonomic names, taxonomic name alignment, biology</cp:keywords>
  <dcterms:created xsi:type="dcterms:W3CDTF">2025-04-10T11:15:25Z</dcterms:created>
  <dcterms:modified xsi:type="dcterms:W3CDTF">2025-04-10T11:15:25Z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globalbioticinteractions/cu-cuac, has fingerprint hash://md5/a2857fbdca8beec53eb9ec81d2077cd7, is 8.17MiB in size and contains 565 interactions with 3 unique types of associations (e.g., hasHost) between 553 primary taxa (e.g., Arianops) and 73 associated taxa (e.g., ex. Mushrooms).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2025-04-10</vt:lpwstr>
  </property>
  <property fmtid="{D5CDD505-2E9C-101B-9397-08002B2CF9AE}" pid="5" name="reference-section-title">
    <vt:lpwstr>References</vt:lpwstr>
  </property>
</Properties>
</file>