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globalbioticinteractions/ecdysis</w:t>
      </w:r>
      <w:r>
        <w:t xml:space="preserve"> </w:t>
      </w:r>
      <w:r>
        <w:t xml:space="preserve">hash://md5/1eb9f1b706eef2ac25114f3e382a157b</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https://github.com/globalbioticinteractions/ecdysis/issues</w:t>
      </w:r>
    </w:p>
    <w:p>
      <w:pPr>
        <w:pStyle w:val="Date"/>
      </w:pPr>
      <w:r>
        <w:t xml:space="preserve">2025-06-27</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globalbioticinteractions/ecdysis,</w:t>
      </w:r>
      <w:r>
        <w:t xml:space="preserve"> </w:t>
      </w:r>
      <w:r>
        <w:t xml:space="preserve">has</w:t>
      </w:r>
      <w:r>
        <w:t xml:space="preserve"> </w:t>
      </w:r>
      <w:r>
        <w:t xml:space="preserve">fingerprint</w:t>
      </w:r>
      <w:r>
        <w:t xml:space="preserve"> </w:t>
      </w:r>
      <w:r>
        <w:t xml:space="preserve">hash://md5/1eb9f1b706eef2ac25114f3e382a157b,</w:t>
      </w:r>
      <w:r>
        <w:t xml:space="preserve"> </w:t>
      </w:r>
      <w:r>
        <w:t xml:space="preserve">is</w:t>
      </w:r>
      <w:r>
        <w:t xml:space="preserve"> </w:t>
      </w:r>
      <w:r>
        <w:t xml:space="preserve">498MiB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659,189</w:t>
      </w:r>
      <w:r>
        <w:t xml:space="preserve"> </w:t>
      </w:r>
      <w:r>
        <w:t xml:space="preserve">interaction</w:t>
      </w:r>
      <w:r>
        <w:t xml:space="preserve"> </w:t>
      </w:r>
      <w:r>
        <w:t xml:space="preserve">with</w:t>
      </w:r>
      <w:r>
        <w:t xml:space="preserve"> </w:t>
      </w:r>
      <w:r>
        <w:t xml:space="preserve">10</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83,704</w:t>
      </w:r>
      <w:r>
        <w:t xml:space="preserve"> </w:t>
      </w:r>
      <w:r>
        <w:t xml:space="preserve">primary</w:t>
      </w:r>
      <w:r>
        <w:t xml:space="preserve"> </w:t>
      </w:r>
      <w:r>
        <w:t xml:space="preserve">taxon</w:t>
      </w:r>
      <w:r>
        <w:t xml:space="preserve"> </w:t>
      </w:r>
      <w:r>
        <w:t xml:space="preserve">(e.g.,</w:t>
      </w:r>
      <w:r>
        <w:t xml:space="preserve"> </w:t>
      </w:r>
      <w:r>
        <w:t xml:space="preserve">Augochlora</w:t>
      </w:r>
      <w:r>
        <w:t xml:space="preserve"> </w:t>
      </w:r>
      <w:r>
        <w:t xml:space="preserve">pura)</w:t>
      </w:r>
      <w:r>
        <w:t xml:space="preserve"> </w:t>
      </w:r>
      <w:r>
        <w:t xml:space="preserve">and</w:t>
      </w:r>
      <w:r>
        <w:t xml:space="preserve"> </w:t>
      </w:r>
      <w:r>
        <w:t xml:space="preserve">34,716</w:t>
      </w:r>
      <w:r>
        <w:t xml:space="preserve"> </w:t>
      </w:r>
      <w:r>
        <w:t xml:space="preserve">associated</w:t>
      </w:r>
      <w:r>
        <w:t xml:space="preserve"> </w:t>
      </w:r>
      <w:r>
        <w:t xml:space="preserve">taxon</w:t>
      </w:r>
      <w:r>
        <w:t xml:space="preserve"> </w:t>
      </w:r>
      <w:r>
        <w:t xml:space="preserve">(e.g.,</w:t>
      </w:r>
      <w:r>
        <w:t xml:space="preserve"> </w:t>
      </w:r>
      <w:r>
        <w:t xml:space="preserve">Prunus).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AHAB | Adam Haberski Research Collection https://ecdysis.org/content/dwca/AHAB_DwC-A.zip 2025-06-21T00:26:38.116Z</w:t>
      </w:r>
      <w:r>
        <w:t xml:space="preserve"> </w:t>
      </w:r>
      <w:r>
        <w:t xml:space="preserve">ANSP-ENT | Academy of Natural Sciences Entomology Collection https://ecdysis.org/content/dwca/ANSP-ENT_DwC-A.zip 2025-06-21T00:26:38.116Z</w:t>
      </w:r>
      <w:r>
        <w:t xml:space="preserve"> </w:t>
      </w:r>
      <w:r>
        <w:t xml:space="preserve">ANSP-ORTH | Academy of Natural Sciences Entomology Collection – OrthopNet https://ecdysis.org/content/dwca/ANSP-ORTH_DwC-A.zip 2025-06-21T00:26:38.116Z</w:t>
      </w:r>
      <w:r>
        <w:t xml:space="preserve"> </w:t>
      </w:r>
      <w:r>
        <w:t xml:space="preserve">ASU-ASUCOB | Arizona State University Charles W. O’Brien Collection https://ecdysis.org/content/dwca/ASU-ASUCOB_DwC-A.zip 2025-06-21T00:26:38.116Z</w:t>
      </w:r>
      <w:r>
        <w:t xml:space="preserve"> </w:t>
      </w:r>
      <w:r>
        <w:t xml:space="preserve">ASU-ASUHIC | Arizona State University Hasbrouck Insect Collection https://ecdysis.org/content/dwca/ASU-ASUHIC_DwC-A.zip 2025-06-21T00:26:38.116Z</w:t>
      </w:r>
      <w:r>
        <w:t xml:space="preserve"> </w:t>
      </w:r>
      <w:r>
        <w:t xml:space="preserve">ASU-ROLS | Rick Overson and Laura Steger Invertebrate Observations https://ecdysis.org/content/dwca/ASU-ROLS_DwC-A.zip 2025-06-21T00:26:38.116Z</w:t>
      </w:r>
      <w:r>
        <w:t xml:space="preserve"> </w:t>
      </w:r>
      <w:r>
        <w:t xml:space="preserve">AZDA-AZDA-ENT | Arizona Department of Agriculture Entomology Collection https://ecdysis.org/content/dwca/AZDA-AZDA-ENT_DwC-A.zip 2025-06-21T00:26:38.116Z</w:t>
      </w:r>
      <w:r>
        <w:t xml:space="preserve"> </w:t>
      </w:r>
      <w:r>
        <w:t xml:space="preserve">BP-BLM | Butterfly Pavilion’s Colorado Invertebrate Surveys https://ecdysis.org/content/dwca/BP-BLM_DwC-A.zip 2025-06-21T00:26:38.116Z</w:t>
      </w:r>
      <w:r>
        <w:t xml:space="preserve"> </w:t>
      </w:r>
      <w:r>
        <w:t xml:space="preserve">BROW-BCIC | Broward College Insect Collection https://ecdysis.org/content/dwca/BROW-BCIC_DwC-A.zip 2025-06-21T00:26:38.116Z</w:t>
      </w:r>
      <w:r>
        <w:t xml:space="preserve"> </w:t>
      </w:r>
      <w:r>
        <w:t xml:space="preserve">BYU-BYUC | Brigham Young University Arthropod Museum https://ecdysis.org/content/dwca/BYU-BYUC_DwC-A.zip 2025-06-21T00:26:38.116Z</w:t>
      </w:r>
      <w:r>
        <w:t xml:space="preserve"> </w:t>
      </w:r>
      <w:r>
        <w:t xml:space="preserve">CAES-CAES | Connecticut Agricultural Experiment Station Arthropod Collection https://ecdysis.org/content/dwca/CAES-CAES_DwC-A.zip 2025-06-21T00:26:38.116Z</w:t>
      </w:r>
      <w:r>
        <w:t xml:space="preserve"> </w:t>
      </w:r>
      <w:r>
        <w:t xml:space="preserve">CMNH-IZ | Carnegie Museum Invertebrate Zoology Collection https://ecdysis.org/content/dwca/CMNH-IZ_DwC-A.zip 2025-06-21T00:26:38.116Z</w:t>
      </w:r>
      <w:r>
        <w:t xml:space="preserve"> </w:t>
      </w:r>
      <w:r>
        <w:t xml:space="preserve">CPSLO-PSEC | California Polytechnic State University, San Luis Obispo Plant Sciences Entomology Collection https://ecdysis.org/content/dwca/CPSLO-PSEC_DwC-A.zip 2025-06-21T00:26:38.116Z</w:t>
      </w:r>
      <w:r>
        <w:t xml:space="preserve"> </w:t>
      </w:r>
      <w:r>
        <w:t xml:space="preserve">CSEB-CSEB | California State University East Bay Insect Collection https://ecdysis.org/content/dwca/CSEB-CSEB_DwC-A.zip 2025-06-21T00:26:38.116Z</w:t>
      </w:r>
      <w:r>
        <w:t xml:space="preserve"> </w:t>
      </w:r>
      <w:r>
        <w:t xml:space="preserve">CSU-CSUC | C.P. Gillette Museum of Arthropod Diversity https://ecdysis.org/content/dwca/CSU-CSUC_DwC-A.zip 2025-06-21T00:26:38.116Z</w:t>
      </w:r>
      <w:r>
        <w:t xml:space="preserve"> </w:t>
      </w:r>
      <w:r>
        <w:t xml:space="preserve">CU-CUAC | Clemson University Arthropod Collection https://ecdysis.org/content/dwca/CU-CUAC_DwC-A.zip 2025-06-21T00:26:38.116Z</w:t>
      </w:r>
      <w:r>
        <w:t xml:space="preserve"> </w:t>
      </w:r>
      <w:r>
        <w:t xml:space="preserve">DBG-DBGA | Denver Botanic Gardens Collection of Arthropods https://ecdysis.org/content/dwca/DBG-DBGA_DwC-A.zip 2025-06-21T00:26:38.116Z</w:t>
      </w:r>
      <w:r>
        <w:t xml:space="preserve"> </w:t>
      </w:r>
      <w:r>
        <w:t xml:space="preserve">DCH-DCEC | The Davidson College Entomology Collection https://ecdysis.org/content/dwca/DCH-DCEC_DwC-A.zip 2025-06-21T00:26:38.116Z</w:t>
      </w:r>
      <w:r>
        <w:t xml:space="preserve"> </w:t>
      </w:r>
      <w:r>
        <w:t xml:space="preserve">DDPC-DDPC | Davide Dal Pos Research Collection https://ecdysis.org/content/dwca/DDPC-DDPC_DwC-A.zip 2025-06-21T00:26:38.116Z</w:t>
      </w:r>
      <w:r>
        <w:t xml:space="preserve"> </w:t>
      </w:r>
      <w:r>
        <w:t xml:space="preserve">DMNS-Arac | Denver Museum of Nature &amp; Science - Arachnology https://ecdysis.org/content/dwca/DMNS-Arac_DwC-A.zip 2025-06-21T00:26:38.116Z</w:t>
      </w:r>
      <w:r>
        <w:t xml:space="preserve"> </w:t>
      </w:r>
      <w:r>
        <w:t xml:space="preserve">DMNS-Ento | Denver Museum of Nature &amp; Science - Entomology https://ecdysis.org/content/dwca/DMNS-Ento_DwC-A.zip 2025-06-21T00:26:38.116Z</w:t>
      </w:r>
      <w:r>
        <w:t xml:space="preserve"> </w:t>
      </w:r>
      <w:r>
        <w:t xml:space="preserve">DUGWAY-DUG-ENT | Dugway Proving Ground Natural History Collection https://ecdysis.org/content/dwca/DUGWAY-DUG-ENT_DwC-A.zip 2025-06-21T00:26:38.116Z</w:t>
      </w:r>
      <w:r>
        <w:t xml:space="preserve"> </w:t>
      </w:r>
      <w:r>
        <w:t xml:space="preserve">ERWC-ERWC | Ethan Richard Wright Collection https://ecdysis.org/content/dwca/ERWC-ERWC_DwC-A.zip 2025-06-21T00:26:38.116Z</w:t>
      </w:r>
      <w:r>
        <w:t xml:space="preserve"> </w:t>
      </w:r>
      <w:r>
        <w:t xml:space="preserve">EWIC-EWIC | Evan Waite Invertebrate Collection https://ecdysis.org/content/dwca/EWIC-EWIC_DwC-A.zip 2025-06-21T00:26:38.116Z</w:t>
      </w:r>
      <w:r>
        <w:t xml:space="preserve"> </w:t>
      </w:r>
      <w:r>
        <w:t xml:space="preserve">FSCA | Florida State Collection of Arthropods https://ecdysis.org/content/dwca/FSCA_DwC-A.zip 2025-06-21T00:26:38.116Z</w:t>
      </w:r>
      <w:r>
        <w:t xml:space="preserve"> </w:t>
      </w:r>
      <w:r>
        <w:t xml:space="preserve">GMNH-UGCA | University of Georgia Collection of Arthropods https://ecdysis.org/content/dwca/GMNH-UGCA_DwC-A.zip 2025-06-21T00:26:38.116Z</w:t>
      </w:r>
      <w:r>
        <w:t xml:space="preserve"> </w:t>
      </w:r>
      <w:r>
        <w:t xml:space="preserve">HNU-HNUSEL | Hannam University Systematic Entomology Laboratory https://ecdysis.org/content/dwca/HNU-HNUSEL_DwC-A.zip 2025-06-21T00:26:38.116Z</w:t>
      </w:r>
      <w:r>
        <w:t xml:space="preserve"> </w:t>
      </w:r>
      <w:r>
        <w:t xml:space="preserve">IAW-IAW-US | Ian Watkinson Lepidoptera Collection https://ecdysis.org/content/dwca/IAW-IAW-US_DwC-A.zip 2025-06-21T00:26:38.116Z</w:t>
      </w:r>
      <w:r>
        <w:t xml:space="preserve"> </w:t>
      </w:r>
      <w:r>
        <w:t xml:space="preserve">IIBZ | Insectos asociados a las sabanas de montañas altas de República Dominicana https://ecdysis.org/content/dwca/IIBZ_DwC-A.zip 2025-06-21T00:26:38.116Z</w:t>
      </w:r>
      <w:r>
        <w:t xml:space="preserve"> </w:t>
      </w:r>
      <w:r>
        <w:t xml:space="preserve">IKBC-IKBC | Ilgoo Kang Braconid Collection https://ecdysis.org/content/dwca/IKBC-IKBC_DwC-A.zip 2025-06-21T00:26:38.116Z</w:t>
      </w:r>
      <w:r>
        <w:t xml:space="preserve"> </w:t>
      </w:r>
      <w:r>
        <w:t xml:space="preserve">KY-UKIC | University of Kentucky Insect Collection https://ecdysis.org/content/dwca/KY-UKIC_DwC-A.zip 2025-06-21T00:26:38.116Z</w:t>
      </w:r>
      <w:r>
        <w:t xml:space="preserve"> </w:t>
      </w:r>
      <w:r>
        <w:t xml:space="preserve">LCDI-LERC | Luther Entomological Research Collection https://ecdysis.org/content/dwca/LCDI-LERC_DwC-A.zip 2025-06-21T00:26:38.116Z</w:t>
      </w:r>
      <w:r>
        <w:t xml:space="preserve"> </w:t>
      </w:r>
      <w:r>
        <w:t xml:space="preserve">MAJC-INDD | Insect Diversity and Diagnostics Lab https://ecdysis.org/content/dwca/MAJC-INDD_DwC-A.zip 2025-06-21T00:26:38.116Z</w:t>
      </w:r>
      <w:r>
        <w:t xml:space="preserve"> </w:t>
      </w:r>
      <w:r>
        <w:t xml:space="preserve">MAJC-MAJC | M. Andrew Johnston Research Collection https://ecdysis.org/content/dwca/MAJC-MAJC_DwC-A.zip 2025-06-21T00:26:38.116Z</w:t>
      </w:r>
      <w:r>
        <w:t xml:space="preserve"> </w:t>
      </w:r>
      <w:r>
        <w:t xml:space="preserve">MEPN-INV | Escuela Politécnica Nacional, Quito, Ecuador https://ecdysis.org/content/dwca/MEPN-INV_DwC-A.zip 2025-06-21T00:26:38.116Z</w:t>
      </w:r>
      <w:r>
        <w:t xml:space="preserve"> </w:t>
      </w:r>
      <w:r>
        <w:t xml:space="preserve">MHNU-E-MHNU | Museo de Historia Natural Unillanos-Entomology https://ecdysis.org/content/dwca/MHNU-E-MHNU_DwC-A.zip 2025-06-21T00:26:38.116Z</w:t>
      </w:r>
      <w:r>
        <w:t xml:space="preserve"> </w:t>
      </w:r>
      <w:r>
        <w:t xml:space="preserve">MISSA-MEM | Mississippi Entomological Museum https://ecdysis.org/content/dwca/MISSA-MEM_DwC-A.zip 2025-06-21T00:26:38.116Z</w:t>
      </w:r>
      <w:r>
        <w:t xml:space="preserve"> </w:t>
      </w:r>
      <w:r>
        <w:t xml:space="preserve">MSU-MSUC | The Albert J. Cook Arthropod Research Collection https://ecdysis.org/content/dwca/MSU-MSUC_DwC-A.zip 2025-06-21T00:26:38.116Z</w:t>
      </w:r>
      <w:r>
        <w:t xml:space="preserve"> </w:t>
      </w:r>
      <w:r>
        <w:t xml:space="preserve">MUCR-MI-CIPROC | Museo de Insectos, Centro de Investigaciones en Protección de Cultivos (CIPROC), Escuela de Agronomía, Universidad de Costa Rica https://ecdysis.org/content/dwca/MUCR-MI-CIPROC_DwC-A.zip 2025-06-21T00:26:38.116Z</w:t>
      </w:r>
      <w:r>
        <w:t xml:space="preserve"> </w:t>
      </w:r>
      <w:r>
        <w:t xml:space="preserve">MWLR-NZAC | New Zealand Arthropod Collection - Symbiota https://ecdysis.org/content/dwca/MWLR-NZAC_DwC-A.zip 2025-06-21T00:26:38.116Z</w:t>
      </w:r>
      <w:r>
        <w:t xml:space="preserve"> </w:t>
      </w:r>
      <w:r>
        <w:t xml:space="preserve">NARO | Uganda National Insect Collection https://ecdysis.org/content/dwca/NARO_DwC-A.zip 2025-06-21T00:26:38.116Z</w:t>
      </w:r>
      <w:r>
        <w:t xml:space="preserve"> </w:t>
      </w:r>
      <w:r>
        <w:t xml:space="preserve">NAU-NAAC | Northern Arizona University - Arthropod Collection https://ecdysis.org/content/dwca/NAU-NAAC_DwC-A.zip 2025-06-21T00:26:38.116Z</w:t>
      </w:r>
      <w:r>
        <w:t xml:space="preserve"> </w:t>
      </w:r>
      <w:r>
        <w:t xml:space="preserve">NAU-NAUFEC | Forest Entomology Collection - Northern Arizona University https://ecdysis.org/content/dwca/NAU-NAUFEC_DwC-A.zip 2025-06-21T00:26:38.116Z</w:t>
      </w:r>
      <w:r>
        <w:t xml:space="preserve"> </w:t>
      </w:r>
      <w:r>
        <w:t xml:space="preserve">NAU-WACA | Northern Arizona University - Walnut Canyon National Monument Collection https://ecdysis.org/content/dwca/NAU-WACA_DwC-A.zip 2025-06-21T00:26:38.116Z</w:t>
      </w:r>
      <w:r>
        <w:t xml:space="preserve"> </w:t>
      </w:r>
      <w:r>
        <w:t xml:space="preserve">NMDG-NMDG | Nathaniel Green Research Collection https://ecdysis.org/content/dwca/NMDG-NMDG_DwC-A.zip 2025-06-21T00:26:38.116Z</w:t>
      </w:r>
      <w:r>
        <w:t xml:space="preserve"> </w:t>
      </w:r>
      <w:r>
        <w:t xml:space="preserve">NMSU-NMSU | New Mexico State Collection of Arthropods https://ecdysis.org/content/dwca/NMSU-NMSU_DwC-A.zip 2025-06-21T00:26:38.116Z</w:t>
      </w:r>
      <w:r>
        <w:t xml:space="preserve"> </w:t>
      </w:r>
      <w:r>
        <w:t xml:space="preserve">NPRC-NPRC | Northern Plains Research Collection https://ecdysis.org/content/dwca/NPRC-NPRC_DwC-A.zip 2025-06-21T00:26:38.116Z</w:t>
      </w:r>
      <w:r>
        <w:t xml:space="preserve"> </w:t>
      </w:r>
      <w:r>
        <w:t xml:space="preserve">NTSC-EFIC | University of North Texas Elm Fork Insect Collection https://ecdysis.org/content/dwca/NTSC-EFIC_DwC-A.zip 2025-06-21T00:26:38.116Z</w:t>
      </w:r>
      <w:r>
        <w:t xml:space="preserve"> </w:t>
      </w:r>
      <w:r>
        <w:t xml:space="preserve">OSAL-spiders | Ohio State University Spider Collection https://ecdysis.org/content/dwca/OSAL-spiders_DwC-A.zip 2025-06-21T00:26:38.116Z</w:t>
      </w:r>
      <w:r>
        <w:t xml:space="preserve"> </w:t>
      </w:r>
      <w:r>
        <w:t xml:space="preserve">PSUC-ENTO | Frost Entomological Museum https://ecdysis.org/content/dwca/PSUC-ENTO_DwC-A.zip 2025-06-21T00:26:38.116Z</w:t>
      </w:r>
      <w:r>
        <w:t xml:space="preserve"> </w:t>
      </w:r>
      <w:r>
        <w:t xml:space="preserve">RUAC_ENT | Rutgers University Entomological Museum https://ecdysis.org/content/dwca/RUAC_ENT_DwC-A.zip 2025-06-21T00:26:38.116Z</w:t>
      </w:r>
      <w:r>
        <w:t xml:space="preserve"> </w:t>
      </w:r>
      <w:r>
        <w:t xml:space="preserve">SBMNH-SBMNHENT | Santa Barbara Museum of Natural History Entomology Collection https://ecdysis.org/content/dwca/SBMNH-SBMNHENT_DwC-A.zip 2025-06-21T00:26:38.116Z</w:t>
      </w:r>
      <w:r>
        <w:t xml:space="preserve"> </w:t>
      </w:r>
      <w:r>
        <w:t xml:space="preserve">SCAN-ARTSYS | Collection of Externally Processed Specimens (Arthropod Systematics Research) https://ecdysis.org/content/dwca/SCAN-ARTSYS_DwC-A.zip 2025-06-21T00:26:38.116Z</w:t>
      </w:r>
      <w:r>
        <w:t xml:space="preserve"> </w:t>
      </w:r>
      <w:r>
        <w:t xml:space="preserve">SCFS-ENTO | Sagehen Creek Field Station (UC-Berkeley) – Insects https://ecdysis.org/content/dwca/SCFS-ENTO_DwC-A.zip 2025-06-21T00:26:38.116Z</w:t>
      </w:r>
      <w:r>
        <w:t xml:space="preserve"> </w:t>
      </w:r>
      <w:r>
        <w:t xml:space="preserve">SDNHM-SDMC | San Diego Natural History Museum Entomology Department https://ecdysis.org/content/dwca/SDNHM-SDMC_DwC-A.zip 2025-06-21T00:26:38.116Z</w:t>
      </w:r>
      <w:r>
        <w:t xml:space="preserve"> </w:t>
      </w:r>
      <w:r>
        <w:t xml:space="preserve">SDSU-TAC | San Diego State University - Terrestrial Arthropods Collection https://ecdysis.org/content/dwca/SDSU-TAC_DwC-A.zip 2025-06-21T00:26:38.116Z</w:t>
      </w:r>
      <w:r>
        <w:t xml:space="preserve"> </w:t>
      </w:r>
      <w:r>
        <w:t xml:space="preserve">SLRC-SLRC | Sangmi Lee Research Collection https://ecdysis.org/content/dwca/SLRC-SLRC_DwC-A.zip 2025-06-21T00:26:38.116Z</w:t>
      </w:r>
      <w:r>
        <w:t xml:space="preserve"> </w:t>
      </w:r>
      <w:r>
        <w:t xml:space="preserve">SOVT-FBL | State of Vermont Forest Biology Lab https://ecdysis.org/content/dwca/SOVT-FBL_DwC-A.zip 2025-06-21T00:26:38.116Z</w:t>
      </w:r>
      <w:r>
        <w:t xml:space="preserve"> </w:t>
      </w:r>
      <w:r>
        <w:t xml:space="preserve">SSAC-SSAC | Salvatore S. Anzaldo Collection https://ecdysis.org/content/dwca/SSAC-SSAC_DwC-A.zip 2025-06-21T00:26:38.116Z</w:t>
      </w:r>
      <w:r>
        <w:t xml:space="preserve"> </w:t>
      </w:r>
      <w:r>
        <w:t xml:space="preserve">TJHC-THJC | Tyler J. Hedlund Collection https://ecdysis.org/content/dwca/TJHC-THJC_DwC-A.zip 2025-06-21T00:26:38.116Z</w:t>
      </w:r>
      <w:r>
        <w:t xml:space="preserve"> </w:t>
      </w:r>
      <w:r>
        <w:t xml:space="preserve">TTU-TTU-Z | Museum of Texas Tech University Invertebrate Zoology Collection https://ecdysis.org/content/dwca/TTU-TTU-Z_DwC-A.zip 2025-06-21T00:26:38.116Z</w:t>
      </w:r>
      <w:r>
        <w:t xml:space="preserve"> </w:t>
      </w:r>
      <w:r>
        <w:t xml:space="preserve">UA-RLMC | University of Arizona Insect Collection RL Minckley Insect Collection https://ecdysis.org/content/dwca/UA-RLMC_DwC-A.zip 2025-06-21T00:26:38.116Z</w:t>
      </w:r>
      <w:r>
        <w:t xml:space="preserve"> </w:t>
      </w:r>
      <w:r>
        <w:t xml:space="preserve">UA-RLMPC | RL Minckley Plant Collection https://ecdysis.org/content/dwca/UA-RLMPC_DwC-A.zip 2025-06-21T00:26:38.116Z</w:t>
      </w:r>
      <w:r>
        <w:t xml:space="preserve"> </w:t>
      </w:r>
      <w:r>
        <w:t xml:space="preserve">UASD-IIBZ-ENT | Colección Entomológica del Instituto de Investigaciones Botánicas y Zoológicas/ Insect Collection IIBZ https://ecdysis.org/content/dwca/UASD-IIBZ-ENT_DwC-A.zip 2025-06-21T00:26:38.116Z</w:t>
      </w:r>
      <w:r>
        <w:t xml:space="preserve"> </w:t>
      </w:r>
      <w:r>
        <w:t xml:space="preserve">UA-UAIC | University of Arizona Insect Collection https://ecdysis.org/content/dwca/UA-UAIC_DwC-A.zip 2025-06-21T00:26:38.116Z</w:t>
      </w:r>
      <w:r>
        <w:t xml:space="preserve"> </w:t>
      </w:r>
      <w:r>
        <w:t xml:space="preserve">UCD-BMEC | R. M. Bohart Museum of Entomology https://ecdysis.org/content/dwca/UCD-BMEC_DwC-A.zip 2025-06-21T00:26:38.116Z</w:t>
      </w:r>
      <w:r>
        <w:t xml:space="preserve"> </w:t>
      </w:r>
      <w:r>
        <w:t xml:space="preserve">UCONN-INV | UConn Biodiversity Research Collection https://ecdysis.org/content/dwca/UCONN-INV_DwC-A.zip 2025-06-21T00:26:38.116Z</w:t>
      </w:r>
      <w:r>
        <w:t xml:space="preserve"> </w:t>
      </w:r>
      <w:r>
        <w:t xml:space="preserve">UCRG-UCRG | Colección Entomológica de la Carrera de Agronomía de la UCR Sede Guanacaste https://ecdysis.org/content/dwca/UCRG-UCRG_DwC-A.zip 2025-06-21T00:26:38.116Z</w:t>
      </w:r>
      <w:r>
        <w:t xml:space="preserve"> </w:t>
      </w:r>
      <w:r>
        <w:t xml:space="preserve">UCSB-IZC | University of California Santa Barbara Invertebrate Zoology Collection https://ecdysis.org/content/dwca/UCSB-IZC_DwC-A.zip 2025-06-21T00:26:38.116Z</w:t>
      </w:r>
      <w:r>
        <w:t xml:space="preserve"> </w:t>
      </w:r>
      <w:r>
        <w:t xml:space="preserve">UCSC-RMIC | Kenneth S. Norris Center for Natural History, University of California Santa Cruz, Insect Collection https://ecdysis.org/content/dwca/UCSC-RMIC_DwC-A.zip 2025-06-21T00:26:38.116Z</w:t>
      </w:r>
      <w:r>
        <w:t xml:space="preserve"> </w:t>
      </w:r>
      <w:r>
        <w:t xml:space="preserve">UF-SPDR | Spider Parasite Digital Research Collection https://ecdysis.org/content/dwca/UF-SPDR_DwC-A.zip 2025-06-21T00:26:38.116Z</w:t>
      </w:r>
      <w:r>
        <w:t xml:space="preserve"> </w:t>
      </w:r>
      <w:r>
        <w:t xml:space="preserve">UHIM-UHIM | University of Hawaii Insect Museum https://ecdysis.org/content/dwca/UHIM-UHIM_DwC-A.zip 2025-06-21T00:26:38.116Z</w:t>
      </w:r>
      <w:r>
        <w:t xml:space="preserve"> </w:t>
      </w:r>
      <w:r>
        <w:t xml:space="preserve">UI-WFBM | William F. Barr Entomological Museum https://ecdysis.org/content/dwca/UI-WFBM_DwC-A.zip 2025-06-21T00:26:38.116Z</w:t>
      </w:r>
      <w:r>
        <w:t xml:space="preserve"> </w:t>
      </w:r>
      <w:r>
        <w:t xml:space="preserve">UMNH-ENT | Entomology Collection at the Natural History Museum of Utah https://ecdysis.org/content/dwca/UMNH-ENT_DwC-A.zip 2025-06-21T00:26:38.116Z</w:t>
      </w:r>
      <w:r>
        <w:t xml:space="preserve"> </w:t>
      </w:r>
      <w:r>
        <w:t xml:space="preserve">UM-WRME | J. B. Wallis / R. E. Roughley Museum of Entomology https://ecdysis.org/content/dwca/UM-WRME_DwC-A.zip 2025-06-21T00:26:38.116Z</w:t>
      </w:r>
      <w:r>
        <w:t xml:space="preserve"> </w:t>
      </w:r>
      <w:r>
        <w:t xml:space="preserve">UNACHI-MUPADI | Colección Entomológica del Museo de Peces de Agua Dulce e Invertebrados de la Universidad Autónoma de Chiriquí https://ecdysis.org/content/dwca/UNACHI-MUPADI_DwC-A.zip 2025-06-21T00:26:38.116Z</w:t>
      </w:r>
      <w:r>
        <w:t xml:space="preserve"> </w:t>
      </w:r>
      <w:r>
        <w:t xml:space="preserve">USNM-USNMENT | United States National Museum, Entomology Collections https://ecdysis.org/content/dwca/USNM-USNMENT_DwC-A.zip 2025-06-21T00:26:38.116Z</w:t>
      </w:r>
      <w:r>
        <w:t xml:space="preserve"> </w:t>
      </w:r>
      <w:r>
        <w:t xml:space="preserve">UTAH-PIPR | Price Institute of Parasite Research, School of Biological Sciences, University of Utah https://ecdysis.org/content/dwca/UTAH-PIPR_DwC-A.zip 2025-06-21T00:26:38.116Z</w:t>
      </w:r>
      <w:r>
        <w:t xml:space="preserve"> </w:t>
      </w:r>
      <w:r>
        <w:t xml:space="preserve">UTC-UTCI | University of Tennessee at Chattanooga Insect Collection https://ecdysis.org/content/dwca/UTC-UTCI_DwC-A.zip 2025-06-21T00:26:38.116Z</w:t>
      </w:r>
      <w:r>
        <w:t xml:space="preserve"> </w:t>
      </w:r>
      <w:r>
        <w:t xml:space="preserve">UVM-VTZT | University of Vermont Zadock Thompson Zoological Collection-Invertebrates https://ecdysis.org/content/dwca/UVM-VTZT_DwC-A.zip 2025-06-21T00:26:38.116Z</w:t>
      </w:r>
      <w:r>
        <w:t xml:space="preserve"> </w:t>
      </w:r>
      <w:r>
        <w:t xml:space="preserve">UWSP-PARA | University of Wisconsin-Stevens Point https://ecdysis.org/content/dwca/UWSP-PARA_DwC-A.zip 2025-06-21T00:26:38.116Z</w:t>
      </w:r>
      <w:r>
        <w:t xml:space="preserve"> </w:t>
      </w:r>
      <w:r>
        <w:t xml:space="preserve">VPI-VTEC | Virginia Polytechnic Institute and State University Insect Collection https://ecdysis.org/content/dwca/VPI-VTEC_DwC-A.zip 2025-06-21T00:26:38.116Z</w:t>
      </w:r>
      <w:r>
        <w:t xml:space="preserve"> </w:t>
      </w:r>
      <w:r>
        <w:t xml:space="preserve">WILK-ENT | Wilkes University Entomological Collection https://ecdysis.org/content/dwca/WILK-ENT_DwC-A.zip 2025-06-21T00:26:38.116Z</w:t>
      </w:r>
      <w:r>
        <w:t xml:space="preserve"> </w:t>
      </w:r>
      <w:r>
        <w:t xml:space="preserve">WSU-WSUC | Washington State University Collection https://ecdysis.org/content/dwca/WSU-WSUC_DwC-A.zip 2025-06-21T00:26:38.116Z hash://md5/1eb9f1b706eef2ac25114f3e382a157b</w:t>
      </w:r>
    </w:p>
    <w:p>
      <w:pPr>
        <w:pStyle w:val="FirstParagraph"/>
      </w:pPr>
      <w:r>
        <w:t xml:space="preserve">For additional metadata related to this dataset, please visit</w:t>
      </w:r>
      <w:r>
        <w:t xml:space="preserve"> </w:t>
      </w:r>
      <w:hyperlink r:id="rId20">
        <w:r>
          <w:rPr>
            <w:rStyle w:val="Hyperlink"/>
          </w:rPr>
          <w:t xml:space="preserve">https://github.com/globalbioticinteractions/ecdysis</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498MiB) under review </w:t>
      </w:r>
      <w:r>
        <w:br/>
      </w:r>
      <w:r>
        <w:rPr>
          <w:rStyle w:val="VerbatimChar"/>
        </w:rPr>
        <w:t xml:space="preserve">elton pull globalbioticinteractions/ecdysis</w:t>
      </w:r>
      <w:r>
        <w:br/>
      </w:r>
      <w:r>
        <w:br/>
      </w:r>
      <w:r>
        <w:rPr>
          <w:rStyle w:val="VerbatimChar"/>
        </w:rPr>
        <w:t xml:space="preserve"># generate review notes</w:t>
      </w:r>
      <w:r>
        <w:br/>
      </w:r>
      <w:r>
        <w:rPr>
          <w:rStyle w:val="VerbatimChar"/>
        </w:rPr>
        <w:t xml:space="preserve">elton review globalbioticinteractions/ecdysis\</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globalbioticinteractions/ecdysis\</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globalbioticinteractions/ecdysis\</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globalbioticinteractions/ecdysis, has fingerprint hash://md5/1eb9f1b706eef2ac25114f3e382a157b, is 498MiB in size and contains 659,189 interaction with 10 unique types of associations (e.g., interactsWith) between 83,704 primary taxon (e.g., Augochlora pura) and 34,716 associated taxon (e.g., Prunus).</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Aeoloplides tenuipennis tenuipennis</w:t>
            </w:r>
          </w:p>
        </w:tc>
        <w:tc>
          <w:tcPr/>
          <w:p>
            <w:pPr>
              <w:pStyle w:val="Compact"/>
              <w:jc w:val="left"/>
            </w:pPr>
            <w:r>
              <w:t xml:space="preserve">interactsWith</w:t>
            </w:r>
          </w:p>
        </w:tc>
        <w:tc>
          <w:tcPr/>
          <w:p>
            <w:pPr>
              <w:pStyle w:val="Compact"/>
              <w:jc w:val="left"/>
            </w:pPr>
            <w:r>
              <w:t xml:space="preserve">Atriplex torreyii</w:t>
            </w:r>
          </w:p>
        </w:tc>
        <w:tc>
          <w:tcPr/>
          <w:p>
            <w:pPr>
              <w:pStyle w:val="Compact"/>
              <w:jc w:val="left"/>
            </w:pPr>
            <w:r>
              <w:t xml:space="preserve">https://ecdysis.org/collections/individual/index.php?occid=3227089</w:t>
            </w:r>
          </w:p>
        </w:tc>
      </w:tr>
      <w:tr>
        <w:tc>
          <w:tcPr/>
          <w:p>
            <w:pPr>
              <w:pStyle w:val="Compact"/>
              <w:jc w:val="left"/>
            </w:pPr>
            <w:r>
              <w:t xml:space="preserve">Aeoloplides tenuipennis tenuipennis</w:t>
            </w:r>
          </w:p>
        </w:tc>
        <w:tc>
          <w:tcPr/>
          <w:p>
            <w:pPr>
              <w:pStyle w:val="Compact"/>
              <w:jc w:val="left"/>
            </w:pPr>
            <w:r>
              <w:t xml:space="preserve">interactsWith</w:t>
            </w:r>
          </w:p>
        </w:tc>
        <w:tc>
          <w:tcPr/>
          <w:p>
            <w:pPr>
              <w:pStyle w:val="Compact"/>
              <w:jc w:val="left"/>
            </w:pPr>
            <w:r>
              <w:t xml:space="preserve">Atriplex torreyii</w:t>
            </w:r>
          </w:p>
        </w:tc>
        <w:tc>
          <w:tcPr/>
          <w:p>
            <w:pPr>
              <w:pStyle w:val="Compact"/>
              <w:jc w:val="left"/>
            </w:pPr>
            <w:r>
              <w:t xml:space="preserve">https://ecdysis.org/collections/individual/index.php?occid=3227090</w:t>
            </w:r>
          </w:p>
        </w:tc>
      </w:tr>
      <w:tr>
        <w:tc>
          <w:tcPr/>
          <w:p>
            <w:pPr>
              <w:pStyle w:val="Compact"/>
              <w:jc w:val="left"/>
            </w:pPr>
            <w:r>
              <w:t xml:space="preserve">Stinga morrisoni</w:t>
            </w:r>
          </w:p>
        </w:tc>
        <w:tc>
          <w:tcPr/>
          <w:p>
            <w:pPr>
              <w:pStyle w:val="Compact"/>
              <w:jc w:val="left"/>
            </w:pPr>
            <w:r>
              <w:t xml:space="preserve">adjacentTo</w:t>
            </w:r>
          </w:p>
        </w:tc>
        <w:tc>
          <w:tcPr/>
          <w:p>
            <w:pPr>
              <w:pStyle w:val="Compact"/>
              <w:jc w:val="left"/>
            </w:pPr>
            <w:r>
              <w:t xml:space="preserve">blossoms wpl Moorberry</w:t>
            </w:r>
          </w:p>
        </w:tc>
        <w:tc>
          <w:tcPr/>
          <w:p>
            <w:pPr>
              <w:pStyle w:val="Compact"/>
              <w:jc w:val="left"/>
            </w:pPr>
            <w:r>
              <w:t xml:space="preserve">https://ecdysis.org/collections/individual/index.php?occid=3228177</w:t>
            </w:r>
          </w:p>
        </w:tc>
      </w:tr>
      <w:tr>
        <w:tc>
          <w:tcPr/>
          <w:p>
            <w:pPr>
              <w:pStyle w:val="Compact"/>
              <w:jc w:val="left"/>
            </w:pPr>
            <w:r>
              <w:t xml:space="preserve">Atalopedes campestris campestris</w:t>
            </w:r>
          </w:p>
        </w:tc>
        <w:tc>
          <w:tcPr/>
          <w:p>
            <w:pPr>
              <w:pStyle w:val="Compact"/>
              <w:jc w:val="left"/>
            </w:pPr>
            <w:r>
              <w:t xml:space="preserve">hasHost</w:t>
            </w:r>
          </w:p>
        </w:tc>
        <w:tc>
          <w:tcPr/>
          <w:p>
            <w:pPr>
              <w:pStyle w:val="Compact"/>
              <w:jc w:val="left"/>
            </w:pPr>
            <w:r>
              <w:t xml:space="preserve">ex Buklleia</w:t>
            </w:r>
          </w:p>
        </w:tc>
        <w:tc>
          <w:tcPr/>
          <w:p>
            <w:pPr>
              <w:pStyle w:val="Compact"/>
              <w:jc w:val="left"/>
            </w:pPr>
            <w:r>
              <w:t xml:space="preserve">https://ecdysis.org/collections/individual/index.php?occid=3228411</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517504</w:t>
            </w:r>
          </w:p>
        </w:tc>
      </w:tr>
      <w:tr>
        <w:tc>
          <w:tcPr/>
          <w:p>
            <w:pPr>
              <w:pStyle w:val="Compact"/>
              <w:jc w:val="left"/>
            </w:pPr>
            <w:r>
              <w:t xml:space="preserve">hasHost</w:t>
            </w:r>
          </w:p>
        </w:tc>
        <w:tc>
          <w:tcPr/>
          <w:p>
            <w:pPr>
              <w:pStyle w:val="Compact"/>
              <w:jc w:val="left"/>
            </w:pPr>
            <w:r>
              <w:t xml:space="preserve">91976</w:t>
            </w:r>
          </w:p>
        </w:tc>
      </w:tr>
      <w:tr>
        <w:tc>
          <w:tcPr/>
          <w:p>
            <w:pPr>
              <w:pStyle w:val="Compact"/>
              <w:jc w:val="left"/>
            </w:pPr>
            <w:r>
              <w:t xml:space="preserve">adjacentTo</w:t>
            </w:r>
          </w:p>
        </w:tc>
        <w:tc>
          <w:tcPr/>
          <w:p>
            <w:pPr>
              <w:pStyle w:val="Compact"/>
              <w:jc w:val="left"/>
            </w:pPr>
            <w:r>
              <w:t xml:space="preserve">47508</w:t>
            </w:r>
          </w:p>
        </w:tc>
      </w:tr>
      <w:tr>
        <w:tc>
          <w:tcPr/>
          <w:p>
            <w:pPr>
              <w:pStyle w:val="Compact"/>
              <w:jc w:val="left"/>
            </w:pPr>
            <w:r>
              <w:t xml:space="preserve">visits</w:t>
            </w:r>
          </w:p>
        </w:tc>
        <w:tc>
          <w:tcPr/>
          <w:p>
            <w:pPr>
              <w:pStyle w:val="Compact"/>
              <w:jc w:val="left"/>
            </w:pPr>
            <w:r>
              <w:t xml:space="preserve">1493</w:t>
            </w:r>
          </w:p>
        </w:tc>
      </w:tr>
      <w:tr>
        <w:tc>
          <w:tcPr/>
          <w:p>
            <w:pPr>
              <w:pStyle w:val="Compact"/>
              <w:jc w:val="left"/>
            </w:pPr>
            <w:r>
              <w:t xml:space="preserve">eats</w:t>
            </w:r>
          </w:p>
        </w:tc>
        <w:tc>
          <w:tcPr/>
          <w:p>
            <w:pPr>
              <w:pStyle w:val="Compact"/>
              <w:jc w:val="left"/>
            </w:pPr>
            <w:r>
              <w:t xml:space="preserve">464</w:t>
            </w:r>
          </w:p>
        </w:tc>
      </w:tr>
      <w:tr>
        <w:tc>
          <w:tcPr/>
          <w:p>
            <w:pPr>
              <w:pStyle w:val="Compact"/>
              <w:jc w:val="left"/>
            </w:pPr>
            <w:r>
              <w:t xml:space="preserve">killedBy</w:t>
            </w:r>
          </w:p>
        </w:tc>
        <w:tc>
          <w:tcPr/>
          <w:p>
            <w:pPr>
              <w:pStyle w:val="Compact"/>
              <w:jc w:val="left"/>
            </w:pPr>
            <w:r>
              <w:t xml:space="preserve">143</w:t>
            </w:r>
          </w:p>
        </w:tc>
      </w:tr>
      <w:tr>
        <w:tc>
          <w:tcPr/>
          <w:p>
            <w:pPr>
              <w:pStyle w:val="Compact"/>
              <w:jc w:val="left"/>
            </w:pPr>
            <w:r>
              <w:t xml:space="preserve">hostOf</w:t>
            </w:r>
          </w:p>
        </w:tc>
        <w:tc>
          <w:tcPr/>
          <w:p>
            <w:pPr>
              <w:pStyle w:val="Compact"/>
              <w:jc w:val="left"/>
            </w:pPr>
            <w:r>
              <w:t xml:space="preserve">48</w:t>
            </w:r>
          </w:p>
        </w:tc>
      </w:tr>
      <w:tr>
        <w:tc>
          <w:tcPr/>
          <w:p>
            <w:pPr>
              <w:pStyle w:val="Compact"/>
              <w:jc w:val="left"/>
            </w:pPr>
            <w:r>
              <w:t xml:space="preserve">visitsFlowersOf</w:t>
            </w:r>
          </w:p>
        </w:tc>
        <w:tc>
          <w:tcPr/>
          <w:p>
            <w:pPr>
              <w:pStyle w:val="Compact"/>
              <w:jc w:val="left"/>
            </w:pPr>
            <w:r>
              <w:t xml:space="preserve">43</w:t>
            </w:r>
          </w:p>
        </w:tc>
      </w:tr>
      <w:tr>
        <w:tc>
          <w:tcPr/>
          <w:p>
            <w:pPr>
              <w:pStyle w:val="Compact"/>
              <w:jc w:val="left"/>
            </w:pPr>
            <w:r>
              <w:t xml:space="preserve">hasParasite</w:t>
            </w:r>
          </w:p>
        </w:tc>
        <w:tc>
          <w:tcPr/>
          <w:p>
            <w:pPr>
              <w:pStyle w:val="Compact"/>
              <w:jc w:val="left"/>
            </w:pPr>
            <w:r>
              <w:t xml:space="preserve">9</w:t>
            </w:r>
          </w:p>
        </w:tc>
      </w:tr>
      <w:tr>
        <w:tc>
          <w:tcPr/>
          <w:p>
            <w:pPr>
              <w:pStyle w:val="Compact"/>
              <w:jc w:val="left"/>
            </w:pPr>
            <w:r>
              <w:t xml:space="preserve">parasiteOf</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Augochlora pura</w:t>
            </w:r>
          </w:p>
        </w:tc>
        <w:tc>
          <w:tcPr/>
          <w:p>
            <w:pPr>
              <w:pStyle w:val="Compact"/>
              <w:jc w:val="left"/>
            </w:pPr>
            <w:r>
              <w:t xml:space="preserve">12834</w:t>
            </w:r>
          </w:p>
        </w:tc>
      </w:tr>
      <w:tr>
        <w:tc>
          <w:tcPr/>
          <w:p>
            <w:pPr>
              <w:pStyle w:val="Compact"/>
              <w:jc w:val="left"/>
            </w:pPr>
            <w:r>
              <w:t xml:space="preserve">Ceratophyllus</w:t>
            </w:r>
          </w:p>
        </w:tc>
        <w:tc>
          <w:tcPr/>
          <w:p>
            <w:pPr>
              <w:pStyle w:val="Compact"/>
              <w:jc w:val="left"/>
            </w:pPr>
            <w:r>
              <w:t xml:space="preserve">8310</w:t>
            </w:r>
          </w:p>
        </w:tc>
      </w:tr>
      <w:tr>
        <w:tc>
          <w:tcPr/>
          <w:p>
            <w:pPr>
              <w:pStyle w:val="Compact"/>
              <w:jc w:val="left"/>
            </w:pPr>
            <w:r>
              <w:t xml:space="preserve">Lasioglossum</w:t>
            </w:r>
          </w:p>
        </w:tc>
        <w:tc>
          <w:tcPr/>
          <w:p>
            <w:pPr>
              <w:pStyle w:val="Compact"/>
              <w:jc w:val="left"/>
            </w:pPr>
            <w:r>
              <w:t xml:space="preserve">7887</w:t>
            </w:r>
          </w:p>
        </w:tc>
      </w:tr>
      <w:tr>
        <w:tc>
          <w:tcPr/>
          <w:p>
            <w:pPr>
              <w:pStyle w:val="Compact"/>
              <w:jc w:val="left"/>
            </w:pPr>
            <w:r>
              <w:t xml:space="preserve">Ceratina calcarata</w:t>
            </w:r>
          </w:p>
        </w:tc>
        <w:tc>
          <w:tcPr/>
          <w:p>
            <w:pPr>
              <w:pStyle w:val="Compact"/>
              <w:jc w:val="left"/>
            </w:pPr>
            <w:r>
              <w:t xml:space="preserve">7248</w:t>
            </w:r>
          </w:p>
        </w:tc>
      </w:tr>
      <w:tr>
        <w:tc>
          <w:tcPr/>
          <w:p>
            <w:pPr>
              <w:pStyle w:val="Compact"/>
              <w:jc w:val="left"/>
            </w:pPr>
            <w:r>
              <w:t xml:space="preserve">Apis mellifera</w:t>
            </w:r>
          </w:p>
        </w:tc>
        <w:tc>
          <w:tcPr/>
          <w:p>
            <w:pPr>
              <w:pStyle w:val="Compact"/>
              <w:jc w:val="left"/>
            </w:pPr>
            <w:r>
              <w:t xml:space="preserve">6885</w:t>
            </w:r>
          </w:p>
        </w:tc>
      </w:tr>
      <w:tr>
        <w:tc>
          <w:tcPr/>
          <w:p>
            <w:pPr>
              <w:pStyle w:val="Compact"/>
              <w:jc w:val="left"/>
            </w:pPr>
            <w:r>
              <w:t xml:space="preserve">Eucera hamata</w:t>
            </w:r>
          </w:p>
        </w:tc>
        <w:tc>
          <w:tcPr/>
          <w:p>
            <w:pPr>
              <w:pStyle w:val="Compact"/>
              <w:jc w:val="left"/>
            </w:pPr>
            <w:r>
              <w:t xml:space="preserve">6579</w:t>
            </w:r>
          </w:p>
        </w:tc>
      </w:tr>
      <w:tr>
        <w:tc>
          <w:tcPr/>
          <w:p>
            <w:pPr>
              <w:pStyle w:val="Compact"/>
              <w:jc w:val="left"/>
            </w:pPr>
            <w:r>
              <w:t xml:space="preserve">Heterodoxus spiniger</w:t>
            </w:r>
          </w:p>
        </w:tc>
        <w:tc>
          <w:tcPr/>
          <w:p>
            <w:pPr>
              <w:pStyle w:val="Compact"/>
              <w:jc w:val="left"/>
            </w:pPr>
            <w:r>
              <w:t xml:space="preserve">5604</w:t>
            </w:r>
          </w:p>
        </w:tc>
      </w:tr>
      <w:tr>
        <w:tc>
          <w:tcPr/>
          <w:p>
            <w:pPr>
              <w:pStyle w:val="Compact"/>
              <w:jc w:val="left"/>
            </w:pPr>
            <w:r>
              <w:t xml:space="preserve">Aetheca wagneri</w:t>
            </w:r>
          </w:p>
        </w:tc>
        <w:tc>
          <w:tcPr/>
          <w:p>
            <w:pPr>
              <w:pStyle w:val="Compact"/>
              <w:jc w:val="left"/>
            </w:pPr>
            <w:r>
              <w:t xml:space="preserve">5177</w:t>
            </w:r>
          </w:p>
        </w:tc>
      </w:tr>
      <w:tr>
        <w:tc>
          <w:tcPr/>
          <w:p>
            <w:pPr>
              <w:pStyle w:val="Compact"/>
              <w:jc w:val="left"/>
            </w:pPr>
            <w:r>
              <w:t xml:space="preserve">Taenia pisiformis</w:t>
            </w:r>
          </w:p>
        </w:tc>
        <w:tc>
          <w:tcPr/>
          <w:p>
            <w:pPr>
              <w:pStyle w:val="Compact"/>
              <w:jc w:val="left"/>
            </w:pPr>
            <w:r>
              <w:t xml:space="preserve">5040</w:t>
            </w:r>
          </w:p>
        </w:tc>
      </w:tr>
      <w:tr>
        <w:tc>
          <w:tcPr/>
          <w:p>
            <w:pPr>
              <w:pStyle w:val="Compact"/>
              <w:jc w:val="left"/>
            </w:pPr>
            <w:r>
              <w:t xml:space="preserve">Andrena</w:t>
            </w:r>
          </w:p>
        </w:tc>
        <w:tc>
          <w:tcPr/>
          <w:p>
            <w:pPr>
              <w:pStyle w:val="Compact"/>
              <w:jc w:val="left"/>
            </w:pPr>
            <w:r>
              <w:t xml:space="preserve">5014</w:t>
            </w:r>
          </w:p>
        </w:tc>
      </w:tr>
      <w:tr>
        <w:tc>
          <w:tcPr/>
          <w:p>
            <w:pPr>
              <w:pStyle w:val="Compact"/>
              <w:jc w:val="left"/>
            </w:pPr>
            <w:r>
              <w:t xml:space="preserve">Bombus impatiens</w:t>
            </w:r>
          </w:p>
        </w:tc>
        <w:tc>
          <w:tcPr/>
          <w:p>
            <w:pPr>
              <w:pStyle w:val="Compact"/>
              <w:jc w:val="left"/>
            </w:pPr>
            <w:r>
              <w:t xml:space="preserve">4277</w:t>
            </w:r>
          </w:p>
        </w:tc>
      </w:tr>
      <w:tr>
        <w:tc>
          <w:tcPr/>
          <w:p>
            <w:pPr>
              <w:pStyle w:val="Compact"/>
              <w:jc w:val="left"/>
            </w:pPr>
            <w:r>
              <w:t xml:space="preserve">Meringis parkeri</w:t>
            </w:r>
          </w:p>
        </w:tc>
        <w:tc>
          <w:tcPr/>
          <w:p>
            <w:pPr>
              <w:pStyle w:val="Compact"/>
              <w:jc w:val="left"/>
            </w:pPr>
            <w:r>
              <w:t xml:space="preserve">4255</w:t>
            </w:r>
          </w:p>
        </w:tc>
      </w:tr>
      <w:tr>
        <w:tc>
          <w:tcPr/>
          <w:p>
            <w:pPr>
              <w:pStyle w:val="Compact"/>
              <w:jc w:val="left"/>
            </w:pPr>
            <w:r>
              <w:t xml:space="preserve">Arthropoda</w:t>
            </w:r>
          </w:p>
        </w:tc>
        <w:tc>
          <w:tcPr/>
          <w:p>
            <w:pPr>
              <w:pStyle w:val="Compact"/>
              <w:jc w:val="left"/>
            </w:pPr>
            <w:r>
              <w:t xml:space="preserve">4241</w:t>
            </w:r>
          </w:p>
        </w:tc>
      </w:tr>
      <w:tr>
        <w:tc>
          <w:tcPr/>
          <w:p>
            <w:pPr>
              <w:pStyle w:val="Compact"/>
              <w:jc w:val="left"/>
            </w:pPr>
            <w:r>
              <w:t xml:space="preserve">Lasioglossum pilosum</w:t>
            </w:r>
          </w:p>
        </w:tc>
        <w:tc>
          <w:tcPr/>
          <w:p>
            <w:pPr>
              <w:pStyle w:val="Compact"/>
              <w:jc w:val="left"/>
            </w:pPr>
            <w:r>
              <w:t xml:space="preserve">3191</w:t>
            </w:r>
          </w:p>
        </w:tc>
      </w:tr>
      <w:tr>
        <w:tc>
          <w:tcPr/>
          <w:p>
            <w:pPr>
              <w:pStyle w:val="Compact"/>
              <w:jc w:val="left"/>
            </w:pPr>
            <w:r>
              <w:t xml:space="preserve">Bombus vagans</w:t>
            </w:r>
          </w:p>
        </w:tc>
        <w:tc>
          <w:tcPr/>
          <w:p>
            <w:pPr>
              <w:pStyle w:val="Compact"/>
              <w:jc w:val="left"/>
            </w:pPr>
            <w:r>
              <w:t xml:space="preserve">3039</w:t>
            </w:r>
          </w:p>
        </w:tc>
      </w:tr>
      <w:tr>
        <w:tc>
          <w:tcPr/>
          <w:p>
            <w:pPr>
              <w:pStyle w:val="Compact"/>
              <w:jc w:val="left"/>
            </w:pPr>
            <w:r>
              <w:t xml:space="preserve">Melissodes bimaculatus</w:t>
            </w:r>
          </w:p>
        </w:tc>
        <w:tc>
          <w:tcPr/>
          <w:p>
            <w:pPr>
              <w:pStyle w:val="Compact"/>
              <w:jc w:val="left"/>
            </w:pPr>
            <w:r>
              <w:t xml:space="preserve">2853</w:t>
            </w:r>
          </w:p>
        </w:tc>
      </w:tr>
      <w:tr>
        <w:tc>
          <w:tcPr/>
          <w:p>
            <w:pPr>
              <w:pStyle w:val="Compact"/>
              <w:jc w:val="left"/>
            </w:pPr>
            <w:r>
              <w:t xml:space="preserve">Alaria marcianae</w:t>
            </w:r>
          </w:p>
        </w:tc>
        <w:tc>
          <w:tcPr/>
          <w:p>
            <w:pPr>
              <w:pStyle w:val="Compact"/>
              <w:jc w:val="left"/>
            </w:pPr>
            <w:r>
              <w:t xml:space="preserve">2701</w:t>
            </w:r>
          </w:p>
        </w:tc>
      </w:tr>
      <w:tr>
        <w:tc>
          <w:tcPr/>
          <w:p>
            <w:pPr>
              <w:pStyle w:val="Compact"/>
              <w:jc w:val="left"/>
            </w:pPr>
            <w:r>
              <w:t xml:space="preserve">Phthiraptera</w:t>
            </w:r>
          </w:p>
        </w:tc>
        <w:tc>
          <w:tcPr/>
          <w:p>
            <w:pPr>
              <w:pStyle w:val="Compact"/>
              <w:jc w:val="left"/>
            </w:pPr>
            <w:r>
              <w:t xml:space="preserve">2652</w:t>
            </w:r>
          </w:p>
        </w:tc>
      </w:tr>
      <w:tr>
        <w:tc>
          <w:tcPr/>
          <w:p>
            <w:pPr>
              <w:pStyle w:val="Compact"/>
              <w:jc w:val="left"/>
            </w:pPr>
            <w:r>
              <w:t xml:space="preserve">Agapostemon virescens</w:t>
            </w:r>
          </w:p>
        </w:tc>
        <w:tc>
          <w:tcPr/>
          <w:p>
            <w:pPr>
              <w:pStyle w:val="Compact"/>
              <w:jc w:val="left"/>
            </w:pPr>
            <w:r>
              <w:t xml:space="preserve">2644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Prunus</w:t>
            </w:r>
          </w:p>
        </w:tc>
        <w:tc>
          <w:tcPr/>
          <w:p>
            <w:pPr>
              <w:pStyle w:val="Compact"/>
              <w:jc w:val="left"/>
            </w:pPr>
            <w:r>
              <w:t xml:space="preserve">31529</w:t>
            </w:r>
          </w:p>
        </w:tc>
      </w:tr>
      <w:tr>
        <w:tc>
          <w:tcPr/>
          <w:p>
            <w:pPr>
              <w:pStyle w:val="Compact"/>
              <w:jc w:val="left"/>
            </w:pPr>
            <w:r>
              <w:t xml:space="preserve">none</w:t>
            </w:r>
          </w:p>
        </w:tc>
        <w:tc>
          <w:tcPr/>
          <w:p>
            <w:pPr>
              <w:pStyle w:val="Compact"/>
              <w:jc w:val="left"/>
            </w:pPr>
            <w:r>
              <w:t xml:space="preserve">28861</w:t>
            </w:r>
          </w:p>
        </w:tc>
      </w:tr>
      <w:tr>
        <w:tc>
          <w:tcPr/>
          <w:p>
            <w:pPr>
              <w:pStyle w:val="Compact"/>
              <w:jc w:val="left"/>
            </w:pPr>
            <w:r>
              <w:t xml:space="preserve">Malus</w:t>
            </w:r>
          </w:p>
        </w:tc>
        <w:tc>
          <w:tcPr/>
          <w:p>
            <w:pPr>
              <w:pStyle w:val="Compact"/>
              <w:jc w:val="left"/>
            </w:pPr>
            <w:r>
              <w:t xml:space="preserve">23709</w:t>
            </w:r>
          </w:p>
        </w:tc>
      </w:tr>
      <w:tr>
        <w:tc>
          <w:tcPr/>
          <w:p>
            <w:pPr>
              <w:pStyle w:val="Compact"/>
              <w:jc w:val="left"/>
            </w:pPr>
            <w:r>
              <w:t xml:space="preserve">host</w:t>
            </w:r>
          </w:p>
        </w:tc>
        <w:tc>
          <w:tcPr/>
          <w:p>
            <w:pPr>
              <w:pStyle w:val="Compact"/>
              <w:jc w:val="left"/>
            </w:pPr>
            <w:r>
              <w:t xml:space="preserve">16661</w:t>
            </w:r>
          </w:p>
        </w:tc>
      </w:tr>
      <w:tr>
        <w:tc>
          <w:tcPr/>
          <w:p>
            <w:pPr>
              <w:pStyle w:val="Compact"/>
              <w:jc w:val="left"/>
            </w:pPr>
            <w:r>
              <w:t xml:space="preserve">Canis latrans (Canidae)</w:t>
            </w:r>
          </w:p>
        </w:tc>
        <w:tc>
          <w:tcPr/>
          <w:p>
            <w:pPr>
              <w:pStyle w:val="Compact"/>
              <w:jc w:val="left"/>
            </w:pPr>
            <w:r>
              <w:t xml:space="preserve">11333</w:t>
            </w:r>
          </w:p>
        </w:tc>
      </w:tr>
      <w:tr>
        <w:tc>
          <w:tcPr/>
          <w:p>
            <w:pPr>
              <w:pStyle w:val="Compact"/>
              <w:jc w:val="left"/>
            </w:pPr>
            <w:r>
              <w:t xml:space="preserve">Peromyscus maniculatus</w:t>
            </w:r>
          </w:p>
        </w:tc>
        <w:tc>
          <w:tcPr/>
          <w:p>
            <w:pPr>
              <w:pStyle w:val="Compact"/>
              <w:jc w:val="left"/>
            </w:pPr>
            <w:r>
              <w:t xml:space="preserve">9054</w:t>
            </w:r>
          </w:p>
        </w:tc>
      </w:tr>
      <w:tr>
        <w:tc>
          <w:tcPr/>
          <w:p>
            <w:pPr>
              <w:pStyle w:val="Compact"/>
              <w:jc w:val="left"/>
            </w:pPr>
            <w:r>
              <w:t xml:space="preserve">CLSW</w:t>
            </w:r>
          </w:p>
        </w:tc>
        <w:tc>
          <w:tcPr/>
          <w:p>
            <w:pPr>
              <w:pStyle w:val="Compact"/>
              <w:jc w:val="left"/>
            </w:pPr>
            <w:r>
              <w:t xml:space="preserve">8749</w:t>
            </w:r>
          </w:p>
        </w:tc>
      </w:tr>
      <w:tr>
        <w:tc>
          <w:tcPr/>
          <w:p>
            <w:pPr>
              <w:pStyle w:val="Compact"/>
              <w:jc w:val="left"/>
            </w:pPr>
            <w:r>
              <w:t xml:space="preserve">N/A</w:t>
            </w:r>
          </w:p>
        </w:tc>
        <w:tc>
          <w:tcPr/>
          <w:p>
            <w:pPr>
              <w:pStyle w:val="Compact"/>
              <w:jc w:val="left"/>
            </w:pPr>
            <w:r>
              <w:t xml:space="preserve">4654</w:t>
            </w:r>
          </w:p>
        </w:tc>
      </w:tr>
      <w:tr>
        <w:tc>
          <w:tcPr/>
          <w:p>
            <w:pPr>
              <w:pStyle w:val="Compact"/>
              <w:jc w:val="left"/>
            </w:pPr>
            <w:r>
              <w:t xml:space="preserve">ex. snags</w:t>
            </w:r>
          </w:p>
        </w:tc>
        <w:tc>
          <w:tcPr/>
          <w:p>
            <w:pPr>
              <w:pStyle w:val="Compact"/>
              <w:jc w:val="left"/>
            </w:pPr>
            <w:r>
              <w:t xml:space="preserve">3086</w:t>
            </w:r>
          </w:p>
        </w:tc>
      </w:tr>
      <w:tr>
        <w:tc>
          <w:tcPr/>
          <w:p>
            <w:pPr>
              <w:pStyle w:val="Compact"/>
              <w:jc w:val="left"/>
            </w:pPr>
            <w:r>
              <w:t xml:space="preserve">Dipodomys ordii</w:t>
            </w:r>
          </w:p>
        </w:tc>
        <w:tc>
          <w:tcPr/>
          <w:p>
            <w:pPr>
              <w:pStyle w:val="Compact"/>
              <w:jc w:val="left"/>
            </w:pPr>
            <w:r>
              <w:t xml:space="preserve">3035</w:t>
            </w:r>
          </w:p>
        </w:tc>
      </w:tr>
      <w:tr>
        <w:tc>
          <w:tcPr/>
          <w:p>
            <w:pPr>
              <w:pStyle w:val="Compact"/>
              <w:jc w:val="left"/>
            </w:pPr>
            <w:r>
              <w:t xml:space="preserve">Larrea tridentata</w:t>
            </w:r>
          </w:p>
        </w:tc>
        <w:tc>
          <w:tcPr/>
          <w:p>
            <w:pPr>
              <w:pStyle w:val="Compact"/>
              <w:jc w:val="left"/>
            </w:pPr>
            <w:r>
              <w:t xml:space="preserve">2593</w:t>
            </w:r>
          </w:p>
        </w:tc>
      </w:tr>
      <w:tr>
        <w:tc>
          <w:tcPr/>
          <w:p>
            <w:pPr>
              <w:pStyle w:val="Compact"/>
              <w:jc w:val="left"/>
            </w:pPr>
            <w:r>
              <w:t xml:space="preserve">male</w:t>
            </w:r>
          </w:p>
        </w:tc>
        <w:tc>
          <w:tcPr/>
          <w:p>
            <w:pPr>
              <w:pStyle w:val="Compact"/>
              <w:jc w:val="left"/>
            </w:pPr>
            <w:r>
              <w:t xml:space="preserve">2548</w:t>
            </w:r>
          </w:p>
        </w:tc>
      </w:tr>
      <w:tr>
        <w:tc>
          <w:tcPr/>
          <w:p>
            <w:pPr>
              <w:pStyle w:val="Compact"/>
              <w:jc w:val="left"/>
            </w:pPr>
            <w:r>
              <w:t xml:space="preserve">Neotoma lepida</w:t>
            </w:r>
          </w:p>
        </w:tc>
        <w:tc>
          <w:tcPr/>
          <w:p>
            <w:pPr>
              <w:pStyle w:val="Compact"/>
              <w:jc w:val="left"/>
            </w:pPr>
            <w:r>
              <w:t xml:space="preserve">2411</w:t>
            </w:r>
          </w:p>
        </w:tc>
      </w:tr>
      <w:tr>
        <w:tc>
          <w:tcPr/>
          <w:p>
            <w:pPr>
              <w:pStyle w:val="Compact"/>
              <w:jc w:val="left"/>
            </w:pPr>
            <w:r>
              <w:t xml:space="preserve">Oak</w:t>
            </w:r>
          </w:p>
        </w:tc>
        <w:tc>
          <w:tcPr/>
          <w:p>
            <w:pPr>
              <w:pStyle w:val="Compact"/>
              <w:jc w:val="left"/>
            </w:pPr>
            <w:r>
              <w:t xml:space="preserve">2261</w:t>
            </w:r>
          </w:p>
        </w:tc>
      </w:tr>
      <w:tr>
        <w:tc>
          <w:tcPr/>
          <w:p>
            <w:pPr>
              <w:pStyle w:val="Compact"/>
              <w:jc w:val="left"/>
            </w:pPr>
            <w:r>
              <w:t xml:space="preserve">Agastache Blue Fortune</w:t>
            </w:r>
          </w:p>
        </w:tc>
        <w:tc>
          <w:tcPr/>
          <w:p>
            <w:pPr>
              <w:pStyle w:val="Compact"/>
              <w:jc w:val="left"/>
            </w:pPr>
            <w:r>
              <w:t xml:space="preserve">2233</w:t>
            </w:r>
          </w:p>
        </w:tc>
      </w:tr>
      <w:tr>
        <w:tc>
          <w:tcPr/>
          <w:p>
            <w:pPr>
              <w:pStyle w:val="Compact"/>
              <w:jc w:val="left"/>
            </w:pPr>
            <w:r>
              <w:t xml:space="preserve">Eriogonum fasciculatum</w:t>
            </w:r>
          </w:p>
        </w:tc>
        <w:tc>
          <w:tcPr/>
          <w:p>
            <w:pPr>
              <w:pStyle w:val="Compact"/>
              <w:jc w:val="left"/>
            </w:pPr>
            <w:r>
              <w:t xml:space="preserve">2074</w:t>
            </w:r>
          </w:p>
        </w:tc>
      </w:tr>
      <w:tr>
        <w:tc>
          <w:tcPr/>
          <w:p>
            <w:pPr>
              <w:pStyle w:val="Compact"/>
              <w:jc w:val="left"/>
            </w:pPr>
            <w:r>
              <w:t xml:space="preserve">Sycamore</w:t>
            </w:r>
          </w:p>
        </w:tc>
        <w:tc>
          <w:tcPr/>
          <w:p>
            <w:pPr>
              <w:pStyle w:val="Compact"/>
              <w:jc w:val="left"/>
            </w:pPr>
            <w:r>
              <w:t xml:space="preserve">1930</w:t>
            </w:r>
          </w:p>
        </w:tc>
      </w:tr>
      <w:tr>
        <w:tc>
          <w:tcPr/>
          <w:p>
            <w:pPr>
              <w:pStyle w:val="Compact"/>
              <w:jc w:val="left"/>
            </w:pPr>
            <w:r>
              <w:t xml:space="preserve">Daucus carota</w:t>
            </w:r>
          </w:p>
        </w:tc>
        <w:tc>
          <w:tcPr/>
          <w:p>
            <w:pPr>
              <w:pStyle w:val="Compact"/>
              <w:jc w:val="left"/>
            </w:pPr>
            <w:r>
              <w:t xml:space="preserve">1861</w:t>
            </w:r>
          </w:p>
        </w:tc>
      </w:tr>
      <w:tr>
        <w:tc>
          <w:tcPr/>
          <w:p>
            <w:pPr>
              <w:pStyle w:val="Compact"/>
              <w:jc w:val="left"/>
            </w:pPr>
            <w:r>
              <w:t xml:space="preserve">Salix</w:t>
            </w:r>
          </w:p>
        </w:tc>
        <w:tc>
          <w:tcPr/>
          <w:p>
            <w:pPr>
              <w:pStyle w:val="Compact"/>
              <w:jc w:val="left"/>
            </w:pPr>
            <w:r>
              <w:t xml:space="preserve">1816</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Ceratophyllus</w:t>
            </w:r>
          </w:p>
        </w:tc>
        <w:tc>
          <w:tcPr/>
          <w:p>
            <w:pPr>
              <w:pStyle w:val="Compact"/>
              <w:jc w:val="left"/>
            </w:pPr>
            <w:r>
              <w:t xml:space="preserve">interactsWith</w:t>
            </w:r>
          </w:p>
        </w:tc>
        <w:tc>
          <w:tcPr/>
          <w:p>
            <w:pPr>
              <w:pStyle w:val="Compact"/>
              <w:jc w:val="left"/>
            </w:pPr>
            <w:r>
              <w:t xml:space="preserve">CLSW</w:t>
            </w:r>
          </w:p>
        </w:tc>
        <w:tc>
          <w:tcPr/>
          <w:p>
            <w:pPr>
              <w:pStyle w:val="Compact"/>
              <w:jc w:val="left"/>
            </w:pPr>
            <w:r>
              <w:t xml:space="preserve">8301</w:t>
            </w:r>
          </w:p>
        </w:tc>
      </w:tr>
      <w:tr>
        <w:tc>
          <w:tcPr/>
          <w:p>
            <w:pPr>
              <w:pStyle w:val="Compact"/>
              <w:jc w:val="left"/>
            </w:pPr>
            <w:r>
              <w:t xml:space="preserve">Augochlora pura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7160</w:t>
            </w:r>
          </w:p>
        </w:tc>
      </w:tr>
      <w:tr>
        <w:tc>
          <w:tcPr/>
          <w:p>
            <w:pPr>
              <w:pStyle w:val="Compact"/>
              <w:jc w:val="left"/>
            </w:pPr>
            <w:r>
              <w:t xml:space="preserve">Eucera hamata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6279</w:t>
            </w:r>
          </w:p>
        </w:tc>
      </w:tr>
      <w:tr>
        <w:tc>
          <w:tcPr/>
          <w:p>
            <w:pPr>
              <w:pStyle w:val="Compact"/>
              <w:jc w:val="left"/>
            </w:pPr>
            <w:r>
              <w:t xml:space="preserve">Augochlora pura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4327</w:t>
            </w:r>
          </w:p>
        </w:tc>
      </w:tr>
      <w:tr>
        <w:tc>
          <w:tcPr/>
          <w:p>
            <w:pPr>
              <w:pStyle w:val="Compact"/>
              <w:jc w:val="left"/>
            </w:pPr>
            <w:r>
              <w:t xml:space="preserve">Ceratina calcarata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3463</w:t>
            </w:r>
          </w:p>
        </w:tc>
      </w:tr>
      <w:tr>
        <w:tc>
          <w:tcPr/>
          <w:p>
            <w:pPr>
              <w:pStyle w:val="Compact"/>
              <w:jc w:val="left"/>
            </w:pPr>
            <w:r>
              <w:t xml:space="preserve">Aetheca wagneri</w:t>
            </w:r>
          </w:p>
        </w:tc>
        <w:tc>
          <w:tcPr/>
          <w:p>
            <w:pPr>
              <w:pStyle w:val="Compact"/>
              <w:jc w:val="left"/>
            </w:pPr>
            <w:r>
              <w:t xml:space="preserve">hasHost</w:t>
            </w:r>
          </w:p>
        </w:tc>
        <w:tc>
          <w:tcPr/>
          <w:p>
            <w:pPr>
              <w:pStyle w:val="Compact"/>
              <w:jc w:val="left"/>
            </w:pPr>
            <w:r>
              <w:t xml:space="preserve">Peromyscus maniculatus</w:t>
            </w:r>
          </w:p>
        </w:tc>
        <w:tc>
          <w:tcPr/>
          <w:p>
            <w:pPr>
              <w:pStyle w:val="Compact"/>
              <w:jc w:val="left"/>
            </w:pPr>
            <w:r>
              <w:t xml:space="preserve">3455</w:t>
            </w:r>
          </w:p>
        </w:tc>
      </w:tr>
      <w:tr>
        <w:tc>
          <w:tcPr/>
          <w:p>
            <w:pPr>
              <w:pStyle w:val="Compact"/>
              <w:jc w:val="left"/>
            </w:pPr>
            <w:r>
              <w:t xml:space="preserve">Ceratina calcarata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3335</w:t>
            </w:r>
          </w:p>
        </w:tc>
      </w:tr>
      <w:tr>
        <w:tc>
          <w:tcPr/>
          <w:p>
            <w:pPr>
              <w:pStyle w:val="Compact"/>
              <w:jc w:val="left"/>
            </w:pPr>
            <w:r>
              <w:t xml:space="preserve">Heterodoxus spiniger</w:t>
            </w:r>
          </w:p>
        </w:tc>
        <w:tc>
          <w:tcPr/>
          <w:p>
            <w:pPr>
              <w:pStyle w:val="Compact"/>
              <w:jc w:val="left"/>
            </w:pPr>
            <w:r>
              <w:t xml:space="preserve">interactsWith</w:t>
            </w:r>
          </w:p>
        </w:tc>
        <w:tc>
          <w:tcPr/>
          <w:p>
            <w:pPr>
              <w:pStyle w:val="Compact"/>
              <w:jc w:val="left"/>
            </w:pPr>
            <w:r>
              <w:t xml:space="preserve">Canis latrans (Canidae)</w:t>
            </w:r>
          </w:p>
        </w:tc>
        <w:tc>
          <w:tcPr/>
          <w:p>
            <w:pPr>
              <w:pStyle w:val="Compact"/>
              <w:jc w:val="left"/>
            </w:pPr>
            <w:r>
              <w:t xml:space="preserve">2825</w:t>
            </w:r>
          </w:p>
        </w:tc>
      </w:tr>
      <w:tr>
        <w:tc>
          <w:tcPr/>
          <w:p>
            <w:pPr>
              <w:pStyle w:val="Compact"/>
              <w:jc w:val="left"/>
            </w:pPr>
            <w:r>
              <w:t xml:space="preserve">Lasioglossum pilosum</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2642</w:t>
            </w:r>
          </w:p>
        </w:tc>
      </w:tr>
      <w:tr>
        <w:tc>
          <w:tcPr/>
          <w:p>
            <w:pPr>
              <w:pStyle w:val="Compact"/>
              <w:jc w:val="left"/>
            </w:pPr>
            <w:r>
              <w:t xml:space="preserve">Taenia pisiformis</w:t>
            </w:r>
          </w:p>
        </w:tc>
        <w:tc>
          <w:tcPr/>
          <w:p>
            <w:pPr>
              <w:pStyle w:val="Compact"/>
              <w:jc w:val="left"/>
            </w:pPr>
            <w:r>
              <w:t xml:space="preserve">interactsWith</w:t>
            </w:r>
          </w:p>
        </w:tc>
        <w:tc>
          <w:tcPr/>
          <w:p>
            <w:pPr>
              <w:pStyle w:val="Compact"/>
              <w:jc w:val="left"/>
            </w:pPr>
            <w:r>
              <w:t xml:space="preserve">host</w:t>
            </w:r>
          </w:p>
        </w:tc>
        <w:tc>
          <w:tcPr/>
          <w:p>
            <w:pPr>
              <w:pStyle w:val="Compact"/>
              <w:jc w:val="left"/>
            </w:pPr>
            <w:r>
              <w:t xml:space="preserve">2345</w:t>
            </w:r>
          </w:p>
        </w:tc>
      </w:tr>
      <w:tr>
        <w:tc>
          <w:tcPr/>
          <w:p>
            <w:pPr>
              <w:pStyle w:val="Compact"/>
              <w:jc w:val="left"/>
            </w:pPr>
            <w:r>
              <w:t xml:space="preserve">Heterodoxus spiniger</w:t>
            </w:r>
          </w:p>
        </w:tc>
        <w:tc>
          <w:tcPr/>
          <w:p>
            <w:pPr>
              <w:pStyle w:val="Compact"/>
              <w:jc w:val="left"/>
            </w:pPr>
            <w:r>
              <w:t xml:space="preserve">interactsWith</w:t>
            </w:r>
          </w:p>
        </w:tc>
        <w:tc>
          <w:tcPr/>
          <w:p>
            <w:pPr>
              <w:pStyle w:val="Compact"/>
              <w:jc w:val="left"/>
            </w:pPr>
            <w:r>
              <w:t xml:space="preserve">male</w:t>
            </w:r>
          </w:p>
        </w:tc>
        <w:tc>
          <w:tcPr/>
          <w:p>
            <w:pPr>
              <w:pStyle w:val="Compact"/>
              <w:jc w:val="left"/>
            </w:pPr>
            <w:r>
              <w:t xml:space="preserve">2276</w:t>
            </w:r>
          </w:p>
        </w:tc>
      </w:tr>
      <w:tr>
        <w:tc>
          <w:tcPr/>
          <w:p>
            <w:pPr>
              <w:pStyle w:val="Compact"/>
              <w:jc w:val="left"/>
            </w:pPr>
            <w:r>
              <w:t xml:space="preserve">Agapostemon virescens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2174</w:t>
            </w:r>
          </w:p>
        </w:tc>
      </w:tr>
      <w:tr>
        <w:tc>
          <w:tcPr/>
          <w:p>
            <w:pPr>
              <w:pStyle w:val="Compact"/>
              <w:jc w:val="left"/>
            </w:pPr>
            <w:r>
              <w:t xml:space="preserve">Melissodes bimaculatus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2100</w:t>
            </w:r>
          </w:p>
        </w:tc>
      </w:tr>
      <w:tr>
        <w:tc>
          <w:tcPr/>
          <w:p>
            <w:pPr>
              <w:pStyle w:val="Compact"/>
              <w:jc w:val="left"/>
            </w:pPr>
            <w:r>
              <w:t xml:space="preserve">Meringis parkeri</w:t>
            </w:r>
          </w:p>
        </w:tc>
        <w:tc>
          <w:tcPr/>
          <w:p>
            <w:pPr>
              <w:pStyle w:val="Compact"/>
              <w:jc w:val="left"/>
            </w:pPr>
            <w:r>
              <w:t xml:space="preserve">hasHost</w:t>
            </w:r>
          </w:p>
        </w:tc>
        <w:tc>
          <w:tcPr/>
          <w:p>
            <w:pPr>
              <w:pStyle w:val="Compact"/>
              <w:jc w:val="left"/>
            </w:pPr>
            <w:r>
              <w:t xml:space="preserve">Dipodomys ordii</w:t>
            </w:r>
          </w:p>
        </w:tc>
        <w:tc>
          <w:tcPr/>
          <w:p>
            <w:pPr>
              <w:pStyle w:val="Compact"/>
              <w:jc w:val="left"/>
            </w:pPr>
            <w:r>
              <w:t xml:space="preserve">1745</w:t>
            </w:r>
          </w:p>
        </w:tc>
      </w:tr>
      <w:tr>
        <w:tc>
          <w:tcPr/>
          <w:p>
            <w:pPr>
              <w:pStyle w:val="Compact"/>
              <w:jc w:val="left"/>
            </w:pPr>
            <w:r>
              <w:t xml:space="preserve">Bombus vagans</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1714</w:t>
            </w:r>
          </w:p>
        </w:tc>
      </w:tr>
      <w:tr>
        <w:tc>
          <w:tcPr/>
          <w:p>
            <w:pPr>
              <w:pStyle w:val="Compact"/>
              <w:jc w:val="left"/>
            </w:pPr>
            <w:r>
              <w:t xml:space="preserve">Taenia pisiformis</w:t>
            </w:r>
          </w:p>
        </w:tc>
        <w:tc>
          <w:tcPr/>
          <w:p>
            <w:pPr>
              <w:pStyle w:val="Compact"/>
              <w:jc w:val="left"/>
            </w:pPr>
            <w:r>
              <w:t xml:space="preserve">interactsWith</w:t>
            </w:r>
          </w:p>
        </w:tc>
        <w:tc>
          <w:tcPr/>
          <w:p>
            <w:pPr>
              <w:pStyle w:val="Compact"/>
              <w:jc w:val="left"/>
            </w:pPr>
            <w:r>
              <w:t xml:space="preserve">Canis latrans (Canidae)</w:t>
            </w:r>
          </w:p>
        </w:tc>
        <w:tc>
          <w:tcPr/>
          <w:p>
            <w:pPr>
              <w:pStyle w:val="Compact"/>
              <w:jc w:val="left"/>
            </w:pPr>
            <w:r>
              <w:t xml:space="preserve">1672</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1612</w:t>
            </w:r>
          </w:p>
        </w:tc>
      </w:tr>
      <w:tr>
        <w:tc>
          <w:tcPr/>
          <w:p>
            <w:pPr>
              <w:pStyle w:val="Compact"/>
              <w:jc w:val="left"/>
            </w:pPr>
            <w:r>
              <w:t xml:space="preserve">Anomiopsyllus amphibolus</w:t>
            </w:r>
          </w:p>
        </w:tc>
        <w:tc>
          <w:tcPr/>
          <w:p>
            <w:pPr>
              <w:pStyle w:val="Compact"/>
              <w:jc w:val="left"/>
            </w:pPr>
            <w:r>
              <w:t xml:space="preserve">interactsWith</w:t>
            </w:r>
          </w:p>
        </w:tc>
        <w:tc>
          <w:tcPr/>
          <w:p>
            <w:pPr>
              <w:pStyle w:val="Compact"/>
              <w:jc w:val="left"/>
            </w:pPr>
            <w:r>
              <w:t xml:space="preserve">Neotoma lepida</w:t>
            </w:r>
          </w:p>
        </w:tc>
        <w:tc>
          <w:tcPr/>
          <w:p>
            <w:pPr>
              <w:pStyle w:val="Compact"/>
              <w:jc w:val="left"/>
            </w:pPr>
            <w:r>
              <w:t xml:space="preserve">1565</w:t>
            </w:r>
          </w:p>
        </w:tc>
      </w:tr>
      <w:tr>
        <w:tc>
          <w:tcPr/>
          <w:p>
            <w:pPr>
              <w:pStyle w:val="Compact"/>
              <w:jc w:val="left"/>
            </w:pPr>
            <w:r>
              <w:t xml:space="preserve">Alaria marcianae</w:t>
            </w:r>
          </w:p>
        </w:tc>
        <w:tc>
          <w:tcPr/>
          <w:p>
            <w:pPr>
              <w:pStyle w:val="Compact"/>
              <w:jc w:val="left"/>
            </w:pPr>
            <w:r>
              <w:t xml:space="preserve">interactsWith</w:t>
            </w:r>
          </w:p>
        </w:tc>
        <w:tc>
          <w:tcPr/>
          <w:p>
            <w:pPr>
              <w:pStyle w:val="Compact"/>
              <w:jc w:val="left"/>
            </w:pPr>
            <w:r>
              <w:t xml:space="preserve">Canis latrans (Canidae)</w:t>
            </w:r>
          </w:p>
        </w:tc>
        <w:tc>
          <w:tcPr/>
          <w:p>
            <w:pPr>
              <w:pStyle w:val="Compact"/>
              <w:jc w:val="left"/>
            </w:pPr>
            <w:r>
              <w:t xml:space="preserve">1476</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553047"/>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5553047"/>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4971843"/>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4971843"/>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Distichlis spicata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Distichlis spicata</w:t>
            </w:r>
          </w:p>
        </w:tc>
      </w:tr>
      <w:tr>
        <w:tc>
          <w:tcPr/>
          <w:p>
            <w:pPr>
              <w:pStyle w:val="Compact"/>
              <w:jc w:val="left"/>
            </w:pPr>
            <w:r>
              <w:t xml:space="preserve">Viii</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Viii</w:t>
            </w:r>
          </w:p>
        </w:tc>
      </w:tr>
      <w:tr>
        <w:tc>
          <w:tcPr/>
          <w:p>
            <w:pPr>
              <w:pStyle w:val="Compact"/>
              <w:jc w:val="left"/>
            </w:pPr>
            <w:r>
              <w:t xml:space="preserve">Arrenodes minutus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Arrenodes minutus</w:t>
            </w:r>
          </w:p>
        </w:tc>
      </w:tr>
      <w:tr>
        <w:tc>
          <w:tcPr/>
          <w:p>
            <w:pPr>
              <w:pStyle w:val="Compact"/>
              <w:jc w:val="left"/>
            </w:pPr>
            <w:r>
              <w:t xml:space="preserve">Asaphococcus agninus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Asaphococcus agninus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82147</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499</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3653</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48</w:t>
            </w:r>
          </w:p>
        </w:tc>
      </w:tr>
      <w:tr>
        <w:tc>
          <w:tcPr/>
          <w:p>
            <w:pPr>
              <w:pStyle w:val="Compact"/>
              <w:jc w:val="left"/>
            </w:pPr>
            <w:r>
              <w:t xml:space="preserve">col</w:t>
            </w:r>
          </w:p>
        </w:tc>
        <w:tc>
          <w:tcPr/>
          <w:p>
            <w:pPr>
              <w:pStyle w:val="Compact"/>
              <w:jc w:val="left"/>
            </w:pPr>
            <w:r>
              <w:t xml:space="preserve">other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20017</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99</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155</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1131</w:t>
            </w:r>
          </w:p>
        </w:tc>
      </w:tr>
      <w:tr>
        <w:tc>
          <w:tcPr/>
          <w:p>
            <w:pPr>
              <w:pStyle w:val="Compact"/>
              <w:jc w:val="left"/>
            </w:pPr>
            <w:r>
              <w:t xml:space="preserve">col</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16</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42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109</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105886</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1637</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79027</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566</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7</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4087</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47</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22431</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1492</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225</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88138</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494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2770</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53</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14641</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120</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26</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1091</w:t>
            </w:r>
          </w:p>
        </w:tc>
      </w:tr>
      <w:tr>
        <w:tc>
          <w:tcPr/>
          <w:p>
            <w:pPr>
              <w:pStyle w:val="Compact"/>
              <w:jc w:val="left"/>
            </w:pPr>
            <w:r>
              <w:t xml:space="preserve">itis</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15</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30</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124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107522</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87914</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12</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503</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3439</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50</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series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14882</w:t>
            </w:r>
          </w:p>
        </w:tc>
      </w:tr>
      <w:tr>
        <w:tc>
          <w:tcPr/>
          <w:p>
            <w:pPr>
              <w:pStyle w:val="Compact"/>
              <w:jc w:val="left"/>
            </w:pPr>
            <w:r>
              <w:t xml:space="preserve">ncbi</w:t>
            </w:r>
          </w:p>
        </w:tc>
        <w:tc>
          <w:tcPr/>
          <w:p>
            <w:pPr>
              <w:pStyle w:val="Compact"/>
              <w:jc w:val="left"/>
            </w:pPr>
            <w:r>
              <w:t xml:space="preserve">species group</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144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64</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442</w:t>
            </w:r>
          </w:p>
        </w:tc>
      </w:tr>
      <w:tr>
        <w:tc>
          <w:tcPr/>
          <w:p>
            <w:pPr>
              <w:pStyle w:val="Compact"/>
              <w:jc w:val="left"/>
            </w:pPr>
            <w:r>
              <w:t xml:space="preserve">ncbi</w:t>
            </w:r>
          </w:p>
        </w:tc>
        <w:tc>
          <w:tcPr/>
          <w:p>
            <w:pPr>
              <w:pStyle w:val="Compact"/>
              <w:jc w:val="left"/>
            </w:pPr>
            <w:r>
              <w:t xml:space="preserve">subtribe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33</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103871</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16</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426</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1390</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58</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1545</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130</w:t>
            </w:r>
          </w:p>
        </w:tc>
      </w:tr>
      <w:tr>
        <w:tc>
          <w:tcPr/>
          <w:p>
            <w:pPr>
              <w:pStyle w:val="Compact"/>
              <w:jc w:val="left"/>
            </w:pPr>
            <w:r>
              <w:t xml:space="preserve">pbdb</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24</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subtribe</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18</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34</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14</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102553</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30</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405</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9</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4525</w:t>
            </w:r>
          </w:p>
        </w:tc>
      </w:tr>
      <w:tr>
        <w:tc>
          <w:tcPr/>
          <w:p>
            <w:pPr>
              <w:pStyle w:val="Compact"/>
              <w:jc w:val="left"/>
            </w:pPr>
            <w:r>
              <w:t xml:space="preserve">tpt</w:t>
            </w:r>
          </w:p>
        </w:tc>
        <w:tc>
          <w:tcPr/>
          <w:p>
            <w:pPr>
              <w:pStyle w:val="Compact"/>
              <w:jc w:val="left"/>
            </w:pPr>
            <w:r>
              <w:t xml:space="preserve">specificepithet</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subspecificepithet</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102093</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43</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1098</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4164</w:t>
            </w:r>
          </w:p>
        </w:tc>
      </w:tr>
      <w:tr>
        <w:tc>
          <w:tcPr/>
          <w:p>
            <w:pPr>
              <w:pStyle w:val="Compact"/>
              <w:jc w:val="left"/>
            </w:pPr>
            <w:r>
              <w:t xml:space="preserve">wfo</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109</w:t>
            </w:r>
          </w:p>
        </w:tc>
      </w:tr>
      <w:tr>
        <w:tc>
          <w:tcPr/>
          <w:p>
            <w:pPr>
              <w:pStyle w:val="Compact"/>
              <w:jc w:val="left"/>
            </w:pPr>
            <w:r>
              <w:t xml:space="preserve">wfo</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81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102729</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12</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350</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1464</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43</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2816</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10</w:t>
            </w:r>
          </w:p>
        </w:tc>
      </w:tr>
      <w:tr>
        <w:tc>
          <w:tcPr/>
          <w:p>
            <w:pPr>
              <w:pStyle w:val="Compact"/>
              <w:jc w:val="left"/>
            </w:pPr>
            <w:r>
              <w:t xml:space="preserve">worms</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16</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57</w:t>
            </w:r>
          </w:p>
        </w:tc>
      </w:tr>
      <w:tr>
        <w:tc>
          <w:tcPr/>
          <w:p>
            <w:pPr>
              <w:pStyle w:val="Compact"/>
              <w:jc w:val="left"/>
            </w:pPr>
            <w:r>
              <w:t xml:space="preserve">worms</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21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38678</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91265</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10323</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129235</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3470</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1040</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148</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46168</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87325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15047</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31817</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98425</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3194</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131300</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1258</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62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98081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33299</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2124</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82</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123162</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787</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9201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125561</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1682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6986</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10445</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120776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997</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2529</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10904</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121542</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1442</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2025-06-27T15:37:34Z</w:t>
            </w:r>
          </w:p>
        </w:tc>
        <w:tc>
          <w:tcPr/>
          <w:p>
            <w:pPr>
              <w:pStyle w:val="Compact"/>
              <w:jc w:val="left"/>
            </w:pPr>
            <w:r>
              <w:t xml:space="preserve">note</w:t>
            </w:r>
          </w:p>
        </w:tc>
        <w:tc>
          <w:tcPr/>
          <w:p>
            <w:pPr>
              <w:pStyle w:val="Compact"/>
              <w:jc w:val="left"/>
            </w:pPr>
            <w:r>
              <w:t xml:space="preserve">[] Caused by: org.eol.globi.data.StudyImporterException: failed to read archive [https://ecdysis.org/collections/misc/collprofiles.php?collid=151]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[file:/tmp/dwca4790424870104248827tmp.zip]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r>
      <w:tr>
        <w:tc>
          <w:tcPr/>
          <w:p>
            <w:pPr>
              <w:pStyle w:val="Compact"/>
              <w:jc w:val="left"/>
            </w:pPr>
            <w:r>
              <w:t xml:space="preserve">2025-06-27T15:37:35Z</w:t>
            </w:r>
          </w:p>
        </w:tc>
        <w:tc>
          <w:tcPr/>
          <w:p>
            <w:pPr>
              <w:pStyle w:val="Compact"/>
              <w:jc w:val="left"/>
            </w:pPr>
            <w:r>
              <w:t xml:space="preserve">note</w:t>
            </w:r>
          </w:p>
        </w:tc>
        <w:tc>
          <w:tcPr/>
          <w:p>
            <w:pPr>
              <w:pStyle w:val="Compact"/>
              <w:jc w:val="left"/>
            </w:pPr>
            <w:r>
              <w:t xml:space="preserve">[] Caused by: org.eol.globi.data.StudyImporterException: failed to read archive [https://ecdysis.org/collections/misc/collprofiles.php?collid=153]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[file:/tmp/dwca2091397650674758656tmp.zip]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r>
      <w:tr>
        <w:tc>
          <w:tcPr/>
          <w:p>
            <w:pPr>
              <w:pStyle w:val="Compact"/>
              <w:jc w:val="left"/>
            </w:pPr>
            <w:r>
              <w:t xml:space="preserve">2025-06-27T15:37:53Z</w:t>
            </w:r>
          </w:p>
        </w:tc>
        <w:tc>
          <w:tcPr/>
          <w:p>
            <w:pPr>
              <w:pStyle w:val="Compact"/>
              <w:jc w:val="left"/>
            </w:pPr>
            <w:r>
              <w:t xml:space="preserve">note</w:t>
            </w:r>
          </w:p>
        </w:tc>
        <w:tc>
          <w:tcPr/>
          <w:p>
            <w:pPr>
              <w:pStyle w:val="Compact"/>
              <w:jc w:val="left"/>
            </w:pPr>
            <w:r>
              <w:t xml:space="preserve">[] Caused by: org.eol.globi.data.StudyImporterException: failed to read archive [https://ecdysis.org/collections/misc/collprofiles.php?collid=172]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[file:/tmp/dwca5112787931735347811tmp.zip]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r>
      <w:tr>
        <w:tc>
          <w:tcPr/>
          <w:p>
            <w:pPr>
              <w:pStyle w:val="Compact"/>
              <w:jc w:val="left"/>
            </w:pPr>
            <w:r>
              <w:t xml:space="preserve">2025-06-27T15:37:53Z</w:t>
            </w:r>
          </w:p>
        </w:tc>
        <w:tc>
          <w:tcPr/>
          <w:p>
            <w:pPr>
              <w:pStyle w:val="Compact"/>
              <w:jc w:val="left"/>
            </w:pPr>
            <w:r>
              <w:t xml:space="preserve">note</w:t>
            </w:r>
          </w:p>
        </w:tc>
        <w:tc>
          <w:tcPr/>
          <w:p>
            <w:pPr>
              <w:pStyle w:val="Compact"/>
              <w:jc w:val="left"/>
            </w:pPr>
            <w:r>
              <w:t xml:space="preserve">[] Caused by: org.eol.globi.data.StudyImporterException: failed to read archive [https://ecdysis.org/collections/misc/collprofiles.php?collid=178]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[file:/tmp/dwca1040859268717128705tmp.zip]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 Caused by: org.eol.globi.data.StudyImporterException: failed to read archive [https://ecdysis.org/collections/misc/collprofiles.php?collid=151]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[file:/tmp/dwca4790424870104248827tmp.zip]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c>
          <w:tcPr/>
          <w:p>
            <w:pPr>
              <w:pStyle w:val="Compact"/>
              <w:jc w:val="left"/>
            </w:pPr>
            <w:r>
              <w:t xml:space="preserve">1</w:t>
            </w:r>
          </w:p>
        </w:tc>
      </w:tr>
      <w:tr>
        <w:tc>
          <w:tcPr/>
          <w:p>
            <w:pPr>
              <w:pStyle w:val="Compact"/>
              <w:jc w:val="left"/>
            </w:pPr>
            <w:r>
              <w:t xml:space="preserve">[] Caused by: org.eol.globi.data.StudyImporterException: failed to read archive [https://ecdysis.org/collections/misc/collprofiles.php?collid=153]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[file:/tmp/dwca2091397650674758656tmp.zip]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c>
          <w:tcPr/>
          <w:p>
            <w:pPr>
              <w:pStyle w:val="Compact"/>
              <w:jc w:val="left"/>
            </w:pPr>
            <w:r>
              <w:t xml:space="preserve">1</w:t>
            </w:r>
          </w:p>
        </w:tc>
      </w:tr>
      <w:tr>
        <w:tc>
          <w:tcPr/>
          <w:p>
            <w:pPr>
              <w:pStyle w:val="Compact"/>
              <w:jc w:val="left"/>
            </w:pPr>
            <w:r>
              <w:t xml:space="preserve">[] Caused by: org.eol.globi.data.StudyImporterException: failed to read archive [https://ecdysis.org/collections/misc/collprofiles.php?collid=172]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[file:/tmp/dwca5112787931735347811tmp.zip]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c>
          <w:tcPr/>
          <w:p>
            <w:pPr>
              <w:pStyle w:val="Compact"/>
              <w:jc w:val="left"/>
            </w:pPr>
            <w:r>
              <w:t xml:space="preserve">1</w:t>
            </w:r>
          </w:p>
        </w:tc>
      </w:tr>
      <w:tr>
        <w:tc>
          <w:tcPr/>
          <w:p>
            <w:pPr>
              <w:pStyle w:val="Compact"/>
              <w:jc w:val="left"/>
            </w:pPr>
            <w:r>
              <w:t xml:space="preserve">[] Caused by: org.eol.globi.data.StudyImporterException: failed to read archive [https://ecdysis.org/collections/misc/collprofiles.php?collid=178] at org.eol.globi.data.DatasetImporterForDwCA.importStudy(DatasetImporterForDwCA.java:356) at org.eol.globi.util.DatasetImportUtil.importDataset(DatasetImportUtil.java:71) at org.eol.globi.util.DatasetImportUtil.importDataset(DatasetImportUtil.java:42) at org.eol.globi.util.DatasetImportUtil.importDatasets(DatasetImportUtil.java:141) at org.eol.globi.util.DatasetImportUtil.indexDatasetWithResolvedDependencies(DatasetImportUtil.java:97) at org.eol.globi.util.DatasetImportUtil.resolveAndImportDatasets(DatasetImportUtil.java:88) at org.eol.globi.data.DatasetImporterForRSS.importStudy(DatasetImporterForRSS.java:45) at org.eol.globi.util.DatasetImportUtil.importDataset(DatasetImportUtil.java:71) at org.globalbioticinteractions.elton.cmd.CmdReview.review(CmdReview.java:248) at org.globalbioticinteractions.elton.cmd.CmdReview.reviewLocal(CmdReview.java:201) at org.globalbioticinteractions.elton.cmd.CmdReview.doRun(CmdReview.java:159) at org.globalbioticinteractions.elton.cmd.CmdDefaultParams.run(CmdDefaultParams.java:223) at org.globalbioticinteractions.elton.cmd.CmdTabularWriterParams.run(CmdTabularWriterParams.java:12) at picocli.CommandLine.executeUserObject(CommandLine.java:1939) at picocli.CommandLine.access</w:t>
            </w:r>
            <m:oMath>
              <m:r>
                <m:t>1300</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145</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RunLast.executeUserObjectOfLastSubcommandWithSameParent(CommandLine.java:2358) at picocli.CommandLine</w:t>
            </w:r>
            <m:oMath>
              <m:r>
                <m:t>R</m:t>
              </m:r>
              <m:r>
                <m:t>u</m:t>
              </m:r>
              <m:r>
                <m:t>n</m:t>
              </m:r>
              <m:r>
                <m:t>L</m:t>
              </m:r>
              <m:r>
                <m:t>a</m:t>
              </m:r>
              <m:r>
                <m:t>s</m:t>
              </m:r>
              <m:r>
                <m:t>t</m:t>
              </m:r>
              <m:r>
                <m:rPr>
                  <m:sty m:val="p"/>
                </m:rPr>
                <m:t>.</m:t>
              </m:r>
              <m:r>
                <m:t>h</m:t>
              </m:r>
              <m:r>
                <m:t>a</m:t>
              </m:r>
              <m:r>
                <m:t>n</m:t>
              </m:r>
              <m:r>
                <m:t>d</m:t>
              </m:r>
              <m:r>
                <m:t>l</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2352</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RunLast.handle(CommandLine.java:2314) at picocli.CommandLine</w:t>
            </w:r>
            <m:oMath>
              <m:r>
                <m:t>A</m:t>
              </m:r>
              <m:r>
                <m:t>b</m:t>
              </m:r>
              <m:r>
                <m:t>s</m:t>
              </m:r>
              <m:r>
                <m:t>t</m:t>
              </m:r>
              <m:r>
                <m:t>r</m:t>
              </m:r>
              <m:r>
                <m:t>a</m:t>
              </m:r>
              <m:r>
                <m:t>c</m:t>
              </m:r>
              <m:r>
                <m:t>t</m:t>
              </m:r>
              <m:r>
                <m:t>P</m:t>
              </m:r>
              <m:r>
                <m:t>a</m:t>
              </m:r>
              <m:r>
                <m:t>r</m:t>
              </m:r>
              <m:r>
                <m:t>s</m:t>
              </m:r>
              <m:r>
                <m:t>e</m:t>
              </m:r>
              <m:r>
                <m:t>R</m:t>
              </m:r>
              <m:r>
                <m:t>e</m:t>
              </m:r>
              <m:r>
                <m:t>s</m:t>
              </m:r>
              <m:r>
                <m:t>u</m:t>
              </m:r>
              <m:r>
                <m:t>l</m:t>
              </m:r>
              <m:r>
                <m:t>t</m:t>
              </m:r>
              <m:r>
                <m:t>H</m:t>
              </m:r>
              <m:r>
                <m:t>a</m:t>
              </m:r>
              <m:r>
                <m:t>n</m:t>
              </m:r>
              <m:r>
                <m:t>d</m:t>
              </m:r>
              <m:r>
                <m:t>l</m:t>
              </m:r>
              <m:r>
                <m:t>e</m:t>
              </m:r>
              <m:r>
                <m:t>r</m:t>
              </m:r>
              <m:r>
                <m:rPr>
                  <m:sty m:val="p"/>
                </m:rPr>
                <m:t>.</m:t>
              </m:r>
              <m:r>
                <m:t>e</m:t>
              </m:r>
              <m:r>
                <m:t>x</m:t>
              </m:r>
              <m:r>
                <m:t>e</m:t>
              </m:r>
              <m:r>
                <m:t>c</m:t>
              </m:r>
              <m:r>
                <m:t>u</m:t>
              </m:r>
              <m:r>
                <m:t>t</m:t>
              </m:r>
              <m:r>
                <m:t>e</m:t>
              </m:r>
              <m:d>
                <m:dPr>
                  <m:begChr m:val="("/>
                  <m:endChr m:val=")"/>
                  <m:sepChr m:val=""/>
                  <m:grow/>
                </m:dPr>
                <m:e>
                  <m:r>
                    <m:t>C</m:t>
                  </m:r>
                  <m:r>
                    <m:t>o</m:t>
                  </m:r>
                  <m:r>
                    <m:t>m</m:t>
                  </m:r>
                  <m:r>
                    <m:t>m</m:t>
                  </m:r>
                  <m:r>
                    <m:t>a</m:t>
                  </m:r>
                  <m:r>
                    <m:t>n</m:t>
                  </m:r>
                  <m:r>
                    <m:t>d</m:t>
                  </m:r>
                  <m:r>
                    <m:t>L</m:t>
                  </m:r>
                  <m:r>
                    <m:t>i</m:t>
                  </m:r>
                  <m:r>
                    <m:t>n</m:t>
                  </m:r>
                  <m:r>
                    <m:t>e</m:t>
                  </m:r>
                  <m:r>
                    <m:rPr>
                      <m:sty m:val="p"/>
                    </m:rPr>
                    <m:t>.</m:t>
                  </m:r>
                  <m:r>
                    <m:t>j</m:t>
                  </m:r>
                  <m:r>
                    <m:t>a</m:t>
                  </m:r>
                  <m:r>
                    <m:t>v</m:t>
                  </m:r>
                  <m:r>
                    <m:t>a</m:t>
                  </m:r>
                  <m:r>
                    <m:rPr>
                      <m:sty m:val="p"/>
                    </m:rPr>
                    <m:t>:</m:t>
                  </m:r>
                  <m:r>
                    <m:t>2179</m:t>
                  </m:r>
                </m:e>
              </m:d>
              <m:r>
                <m:t>a</m:t>
              </m:r>
              <m:r>
                <m:t>t</m:t>
              </m:r>
              <m:r>
                <m:t>p</m:t>
              </m:r>
              <m:r>
                <m:t>i</m:t>
              </m:r>
              <m:r>
                <m:t>c</m:t>
              </m:r>
              <m:r>
                <m:t>o</m:t>
              </m:r>
              <m:r>
                <m:t>c</m:t>
              </m:r>
              <m:r>
                <m:t>l</m:t>
              </m:r>
              <m:r>
                <m:t>i</m:t>
              </m:r>
              <m:r>
                <m:rPr>
                  <m:sty m:val="p"/>
                </m:rPr>
                <m:t>.</m:t>
              </m:r>
              <m:r>
                <m:t>C</m:t>
              </m:r>
              <m:r>
                <m:t>o</m:t>
              </m:r>
              <m:r>
                <m:t>m</m:t>
              </m:r>
              <m:r>
                <m:t>m</m:t>
              </m:r>
              <m:r>
                <m:t>a</m:t>
              </m:r>
              <m:r>
                <m:t>n</m:t>
              </m:r>
              <m:r>
                <m:t>d</m:t>
              </m:r>
              <m:r>
                <m:t>L</m:t>
              </m:r>
              <m:r>
                <m:t>i</m:t>
              </m:r>
              <m:r>
                <m:t>n</m:t>
              </m:r>
              <m:r>
                <m:t>e</m:t>
              </m:r>
            </m:oMath>
            <w:r>
              <w:t xml:space="preserve">RunLast.execute(CommandLine.java:2316) at picocli.CommandLine.execute(CommandLine.java:2078) at org.globalbioticinteractions.elton.Elton.run(Elton.java:103) at org.globalbioticinteractions.elton.Elton.main(Elton.java:94) Caused by: java.io.IOException: failed to read [file:/tmp/dwca1040859268717128705tmp.zip] at org.globalbioticinteractions.dataset.DwCAUtil.archiveFor(DwCAUtil.java:29) at org.eol.globi.data.DatasetImporterForDwCA.importStudy(DatasetImporterForDwCA.java:329) … 22 more Caused by: org.gbif.dwc.UnsupportedArchiveException: Parts of DwC-A are missing at org.gbif.dwc.Archive.validate(Archive.java:157) at org.gbif.dwc.DwcFiles.fromCompressed(DwcFiles.java:75) at org.globalbioticinteractions.dataset.DwCAUtil.archiveFor(DwCAUtil.java:24) … 23 more</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ecdysis&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globalbioticinteractions/ecdysis) before being able to generate reviews (e.g., elton review globalbioticinteractions/ecdysis), extract interaction claims (e.g., elton interactions globalbioticinteractions/ecdysis), or list taxonomic names (e.g., elton names globalbioticinteractions/ecdysis)</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(2025-06-27)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ecdysis&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ecdysis/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ecdysis"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ecdysis"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ecdysis&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ecdysis/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ecdysis"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ecdysis"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globalbioticinteractions/ecdysis hash://md5/1eb9f1b706eef2ac25114f3e382a157b</dc:title>
  <dc:creator>by Nomer, Elton and Preston, three naive review bots; review@globalbioticinteractions.org; https://globalbioticinteractions.org/contribute; https://github.com/globalbioticinteractions/ecdysis/issues</dc:creator>
  <cp:keywords>biodiversity informatics, ecology, species interactions, biotic interactions, automated manuscripts, taxonomic names, taxonomic name alignment, biology</cp:keywords>
  <dcterms:created xsi:type="dcterms:W3CDTF">2025-06-27T16:22:06Z</dcterms:created>
  <dcterms:modified xsi:type="dcterms:W3CDTF">2025-06-27T16:22:06Z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globalbioticinteractions/ecdysis, has fingerprint hash://md5/1eb9f1b706eef2ac25114f3e382a157b, is 498MiB in size and contains 659,189 interaction with 10 unique types of associations (e.g., interactsWith) between 83,704 primary taxon (e.g., Augochlora pura) and 34,716 associated taxon (e.g., Prunus).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2025-06-27</vt:lpwstr>
  </property>
  <property fmtid="{D5CDD505-2E9C-101B-9397-08002B2CF9AE}" pid="5" name="reference-section-title">
    <vt:lpwstr>References</vt:lpwstr>
  </property>
</Properties>
</file>