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22.svgz" ContentType="image/svg+xml;charset=UTF-8"/>
  <Override PartName="/word/media/rId59.svgz" ContentType="image/svg+xml"/>
  <Override PartName="/word/media/rId54.svgz" ContentType="image/svg+xml"/>
  <Override PartName="/word/media/rId67.png" ContentType="image/png"/>
  <Override PartName="/word/media/rId45.svgz" ContentType="image/svg+xml"/>
  <Override PartName="/word/media/rId117.png" ContentType="image/png"/>
  <Override PartName="/word/media/rId36.png" ContentType="image/png"/>
  <Override PartName="/word/media/rId48.png" ContentType="image/png"/>
  <Override PartName="/word/media/rId57.png" ContentType="image/png"/>
  <Override PartName="/word/media/rId62.png" ContentType="image/png"/>
  <Override PartName="/word/media/rId33.svgz" ContentType="image/svg+xml"/>
  <Override PartName="/word/media/rId114.svgz" ContentType="image/svg+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Versioned</w:t>
      </w:r>
      <w:r>
        <w:t xml:space="preserve"> </w:t>
      </w:r>
      <w:r>
        <w:t xml:space="preserve">Archive</w:t>
      </w:r>
      <w:r>
        <w:t xml:space="preserve"> </w:t>
      </w:r>
      <w:r>
        <w:t xml:space="preserve">and</w:t>
      </w:r>
      <w:r>
        <w:t xml:space="preserve"> </w:t>
      </w:r>
      <w:r>
        <w:t xml:space="preserve">Review</w:t>
      </w:r>
      <w:r>
        <w:t xml:space="preserve"> </w:t>
      </w:r>
      <w:r>
        <w:t xml:space="preserve">of</w:t>
      </w:r>
      <w:r>
        <w:t xml:space="preserve"> </w:t>
      </w:r>
      <w:r>
        <w:t xml:space="preserve">Biotic</w:t>
      </w:r>
      <w:r>
        <w:t xml:space="preserve"> </w:t>
      </w:r>
      <w:r>
        <w:t xml:space="preserve">Interactions</w:t>
      </w:r>
      <w:r>
        <w:t xml:space="preserve"> </w:t>
      </w:r>
      <w:r>
        <w:t xml:space="preserve">and</w:t>
      </w:r>
      <w:r>
        <w:t xml:space="preserve"> </w:t>
      </w:r>
      <w:r>
        <w:t xml:space="preserve">Taxon</w:t>
      </w:r>
      <w:r>
        <w:t xml:space="preserve"> </w:t>
      </w:r>
      <w:r>
        <w:t xml:space="preserve">Names</w:t>
      </w:r>
      <w:r>
        <w:t xml:space="preserve"> </w:t>
      </w:r>
      <w:r>
        <w:t xml:space="preserve">Found</w:t>
      </w:r>
      <w:r>
        <w:t xml:space="preserve"> </w:t>
      </w:r>
      <w:r>
        <w:t xml:space="preserve">within</w:t>
      </w:r>
      <w:r>
        <w:t xml:space="preserve"> </w:t>
      </w:r>
      <w:r>
        <w:t xml:space="preserve">globalbioticinteractions/european-vertebrate-flower-visitation</w:t>
      </w:r>
      <w:r>
        <w:t xml:space="preserve"> </w:t>
      </w:r>
      <w:r>
        <w:t xml:space="preserve">hash://md5/cfa79f58a14c49936c4eb6a3af50410c</w:t>
      </w:r>
    </w:p>
    <w:p>
      <w:pPr>
        <w:pStyle w:val="Author"/>
      </w:pPr>
      <w:r>
        <w:t xml:space="preserve">by</w:t>
      </w:r>
      <w:r>
        <w:t xml:space="preserve"> </w:t>
      </w:r>
      <w:r>
        <w:t xml:space="preserve">Nomer,</w:t>
      </w:r>
      <w:r>
        <w:t xml:space="preserve"> </w:t>
      </w:r>
      <w:r>
        <w:t xml:space="preserve">Elton</w:t>
      </w:r>
      <w:r>
        <w:t xml:space="preserve"> </w:t>
      </w:r>
      <w:r>
        <w:t xml:space="preserve">and</w:t>
      </w:r>
      <w:r>
        <w:t xml:space="preserve"> </w:t>
      </w:r>
      <w:r>
        <w:t xml:space="preserve">Preston,</w:t>
      </w:r>
      <w:r>
        <w:t xml:space="preserve"> </w:t>
      </w:r>
      <w:r>
        <w:t xml:space="preserve">three</w:t>
      </w:r>
      <w:r>
        <w:t xml:space="preserve"> </w:t>
      </w:r>
      <w:r>
        <w:t xml:space="preserve">naive</w:t>
      </w:r>
      <w:r>
        <w:t xml:space="preserve"> </w:t>
      </w:r>
      <w:r>
        <w:t xml:space="preserve">review</w:t>
      </w:r>
      <w:r>
        <w:t xml:space="preserve"> </w:t>
      </w:r>
      <w:r>
        <w:t xml:space="preserve">bots</w:t>
      </w:r>
    </w:p>
    <w:p>
      <w:pPr>
        <w:pStyle w:val="Author"/>
      </w:pPr>
      <w:r>
        <w:t xml:space="preserve">review@globalbioticinteractions.org</w:t>
      </w:r>
    </w:p>
    <w:p>
      <w:pPr>
        <w:pStyle w:val="Author"/>
      </w:pPr>
      <w:r>
        <w:t xml:space="preserve">https://globalbioticinteractions.org/contribute</w:t>
      </w:r>
    </w:p>
    <w:p>
      <w:pPr>
        <w:pStyle w:val="Date"/>
      </w:pPr>
      <w:r>
        <w:t xml:space="preserve">2026-07-27</w:t>
      </w:r>
    </w:p>
    <w:p>
      <w:pPr>
        <w:pStyle w:val="AbstractTitle"/>
      </w:pPr>
      <w:r>
        <w:t xml:space="preserve">Abstract</w:t>
      </w:r>
    </w:p>
    <w:p>
      <w:pPr>
        <w:pStyle w:val="Abstract"/>
      </w:pPr>
      <w:r>
        <w:t xml:space="preserve">Life</w:t>
      </w:r>
      <w:r>
        <w:t xml:space="preserve"> </w:t>
      </w:r>
      <w:r>
        <w:t xml:space="preserve">on</w:t>
      </w:r>
      <w:r>
        <w:t xml:space="preserve"> </w:t>
      </w:r>
      <w:r>
        <w:t xml:space="preserve">Earth</w:t>
      </w:r>
      <w:r>
        <w:t xml:space="preserve"> </w:t>
      </w:r>
      <w:r>
        <w:t xml:space="preserve">is</w:t>
      </w:r>
      <w:r>
        <w:t xml:space="preserve"> </w:t>
      </w:r>
      <w:r>
        <w:t xml:space="preserve">sustained</w:t>
      </w:r>
      <w:r>
        <w:t xml:space="preserve"> </w:t>
      </w:r>
      <w:r>
        <w:t xml:space="preserve">by</w:t>
      </w:r>
      <w:r>
        <w:t xml:space="preserve"> </w:t>
      </w:r>
      <w:r>
        <w:t xml:space="preserve">complex</w:t>
      </w:r>
      <w:r>
        <w:t xml:space="preserve"> </w:t>
      </w:r>
      <w:r>
        <w:t xml:space="preserve">interactions</w:t>
      </w:r>
      <w:r>
        <w:t xml:space="preserve"> </w:t>
      </w:r>
      <w:r>
        <w:t xml:space="preserve">between</w:t>
      </w:r>
      <w:r>
        <w:t xml:space="preserve"> </w:t>
      </w:r>
      <w:r>
        <w:t xml:space="preserve">organisms</w:t>
      </w:r>
      <w:r>
        <w:t xml:space="preserve"> </w:t>
      </w:r>
      <w:r>
        <w:t xml:space="preserve">and</w:t>
      </w:r>
      <w:r>
        <w:t xml:space="preserve"> </w:t>
      </w:r>
      <w:r>
        <w:t xml:space="preserve">their</w:t>
      </w:r>
      <w:r>
        <w:t xml:space="preserve"> </w:t>
      </w:r>
      <w:r>
        <w:t xml:space="preserve">environment.</w:t>
      </w:r>
      <w:r>
        <w:t xml:space="preserve"> </w:t>
      </w:r>
      <w:r>
        <w:t xml:space="preserve">These</w:t>
      </w:r>
      <w:r>
        <w:t xml:space="preserve"> </w:t>
      </w:r>
      <w:r>
        <w:t xml:space="preserve">biotic</w:t>
      </w:r>
      <w:r>
        <w:t xml:space="preserve"> </w:t>
      </w:r>
      <w:r>
        <w:t xml:space="preserve">interactions</w:t>
      </w:r>
      <w:r>
        <w:t xml:space="preserve"> </w:t>
      </w:r>
      <w:r>
        <w:t xml:space="preserve">can</w:t>
      </w:r>
      <w:r>
        <w:t xml:space="preserve"> </w:t>
      </w:r>
      <w:r>
        <w:t xml:space="preserve">be</w:t>
      </w:r>
      <w:r>
        <w:t xml:space="preserve"> </w:t>
      </w:r>
      <w:r>
        <w:t xml:space="preserve">captured</w:t>
      </w:r>
      <w:r>
        <w:t xml:space="preserve"> </w:t>
      </w:r>
      <w:r>
        <w:t xml:space="preserve">in</w:t>
      </w:r>
      <w:r>
        <w:t xml:space="preserve"> </w:t>
      </w:r>
      <w:r>
        <w:t xml:space="preserve">datasets</w:t>
      </w:r>
      <w:r>
        <w:t xml:space="preserve"> </w:t>
      </w:r>
      <w:r>
        <w:t xml:space="preserve">and</w:t>
      </w:r>
      <w:r>
        <w:t xml:space="preserve"> </w:t>
      </w:r>
      <w:r>
        <w:t xml:space="preserve">published</w:t>
      </w:r>
      <w:r>
        <w:t xml:space="preserve"> </w:t>
      </w:r>
      <w:r>
        <w:t xml:space="preserve">digitally.</w:t>
      </w:r>
      <w:r>
        <w:t xml:space="preserve"> </w:t>
      </w:r>
      <w:r>
        <w:t xml:space="preserve">We</w:t>
      </w:r>
      <w:r>
        <w:t xml:space="preserve"> </w:t>
      </w:r>
      <w:r>
        <w:t xml:space="preserve">present</w:t>
      </w:r>
      <w:r>
        <w:t xml:space="preserve"> </w:t>
      </w:r>
      <w:r>
        <w:t xml:space="preserve">a</w:t>
      </w:r>
      <w:r>
        <w:t xml:space="preserve"> </w:t>
      </w:r>
      <w:r>
        <w:t xml:space="preserve">review</w:t>
      </w:r>
      <w:r>
        <w:t xml:space="preserve"> </w:t>
      </w:r>
      <w:r>
        <w:t xml:space="preserve">and</w:t>
      </w:r>
      <w:r>
        <w:t xml:space="preserve"> </w:t>
      </w:r>
      <w:r>
        <w:t xml:space="preserve">archiving</w:t>
      </w:r>
      <w:r>
        <w:t xml:space="preserve"> </w:t>
      </w:r>
      <w:r>
        <w:t xml:space="preserve">process</w:t>
      </w:r>
      <w:r>
        <w:t xml:space="preserve"> </w:t>
      </w:r>
      <w:r>
        <w:t xml:space="preserve">for</w:t>
      </w:r>
      <w:r>
        <w:t xml:space="preserve"> </w:t>
      </w:r>
      <w:r>
        <w:t xml:space="preserve">such</w:t>
      </w:r>
      <w:r>
        <w:t xml:space="preserve"> </w:t>
      </w:r>
      <w:r>
        <w:t xml:space="preserve">an</w:t>
      </w:r>
      <w:r>
        <w:t xml:space="preserve"> </w:t>
      </w:r>
      <w:r>
        <w:t xml:space="preserve">openly</w:t>
      </w:r>
      <w:r>
        <w:t xml:space="preserve"> </w:t>
      </w:r>
      <w:r>
        <w:t xml:space="preserve">accessible</w:t>
      </w:r>
      <w:r>
        <w:t xml:space="preserve"> </w:t>
      </w:r>
      <w:r>
        <w:t xml:space="preserve">digital</w:t>
      </w:r>
      <w:r>
        <w:t xml:space="preserve"> </w:t>
      </w:r>
      <w:r>
        <w:t xml:space="preserve">interactions</w:t>
      </w:r>
      <w:r>
        <w:t xml:space="preserve"> </w:t>
      </w:r>
      <w:r>
        <w:t xml:space="preserve">dataset</w:t>
      </w:r>
      <w:r>
        <w:t xml:space="preserve"> </w:t>
      </w:r>
      <w:r>
        <w:t xml:space="preserve">of</w:t>
      </w:r>
      <w:r>
        <w:t xml:space="preserve"> </w:t>
      </w:r>
      <w:r>
        <w:t xml:space="preserve">known</w:t>
      </w:r>
      <w:r>
        <w:t xml:space="preserve"> </w:t>
      </w:r>
      <w:r>
        <w:t xml:space="preserve">origin</w:t>
      </w:r>
      <w:r>
        <w:t xml:space="preserve"> </w:t>
      </w:r>
      <w:r>
        <w:t xml:space="preserve">and</w:t>
      </w:r>
      <w:r>
        <w:t xml:space="preserve"> </w:t>
      </w:r>
      <w:r>
        <w:t xml:space="preserve">discuss</w:t>
      </w:r>
      <w:r>
        <w:t xml:space="preserve"> </w:t>
      </w:r>
      <w:r>
        <w:t xml:space="preserve">its</w:t>
      </w:r>
      <w:r>
        <w:t xml:space="preserve"> </w:t>
      </w:r>
      <w:r>
        <w:t xml:space="preserve">outcome.</w:t>
      </w:r>
      <w:r>
        <w:t xml:space="preserve"> </w:t>
      </w:r>
      <w:r>
        <w:t xml:space="preserve">The</w:t>
      </w:r>
      <w:r>
        <w:t xml:space="preserve"> </w:t>
      </w:r>
      <w:r>
        <w:t xml:space="preserve">dataset</w:t>
      </w:r>
      <w:r>
        <w:t xml:space="preserve"> </w:t>
      </w:r>
      <w:r>
        <w:t xml:space="preserve">under</w:t>
      </w:r>
      <w:r>
        <w:t xml:space="preserve"> </w:t>
      </w:r>
      <w:r>
        <w:t xml:space="preserve">review,</w:t>
      </w:r>
      <w:r>
        <w:t xml:space="preserve"> </w:t>
      </w:r>
      <w:r>
        <w:t xml:space="preserve">named</w:t>
      </w:r>
      <w:r>
        <w:t xml:space="preserve"> </w:t>
      </w:r>
      <w:r>
        <w:t xml:space="preserve">globalbioticinteractions/european-vertebrate-flower-visitation,</w:t>
      </w:r>
      <w:r>
        <w:t xml:space="preserve"> </w:t>
      </w:r>
      <w:r>
        <w:t xml:space="preserve">has</w:t>
      </w:r>
      <w:r>
        <w:t xml:space="preserve"> </w:t>
      </w:r>
      <w:r>
        <w:t xml:space="preserve">fingerprint</w:t>
      </w:r>
      <w:r>
        <w:t xml:space="preserve"> </w:t>
      </w:r>
      <w:r>
        <w:t xml:space="preserve">hash://md5/cfa79f58a14c49936c4eb6a3af50410c,</w:t>
      </w:r>
      <w:r>
        <w:t xml:space="preserve"> </w:t>
      </w:r>
      <w:r>
        <w:t xml:space="preserve">is</w:t>
      </w:r>
      <w:r>
        <w:t xml:space="preserve"> </w:t>
      </w:r>
      <w:r>
        <w:t xml:space="preserve">207KiB</w:t>
      </w:r>
      <w:r>
        <w:t xml:space="preserve"> </w:t>
      </w:r>
      <w:r>
        <w:t xml:space="preserve">in</w:t>
      </w:r>
      <w:r>
        <w:t xml:space="preserve"> </w:t>
      </w:r>
      <w:r>
        <w:t xml:space="preserve">size</w:t>
      </w:r>
      <w:r>
        <w:t xml:space="preserve"> </w:t>
      </w:r>
      <w:r>
        <w:t xml:space="preserve">and</w:t>
      </w:r>
      <w:r>
        <w:t xml:space="preserve"> </w:t>
      </w:r>
      <w:r>
        <w:t xml:space="preserve">contains</w:t>
      </w:r>
      <w:r>
        <w:t xml:space="preserve"> </w:t>
      </w:r>
      <w:r>
        <w:t xml:space="preserve">220</w:t>
      </w:r>
      <w:r>
        <w:t xml:space="preserve"> </w:t>
      </w:r>
      <w:r>
        <w:t xml:space="preserve">interactions</w:t>
      </w:r>
      <w:r>
        <w:t xml:space="preserve"> </w:t>
      </w:r>
      <w:r>
        <w:t xml:space="preserve">with</w:t>
      </w:r>
      <w:r>
        <w:t xml:space="preserve"> </w:t>
      </w:r>
      <w:r>
        <w:t xml:space="preserve">1</w:t>
      </w:r>
      <w:r>
        <w:t xml:space="preserve"> </w:t>
      </w:r>
      <w:r>
        <w:t xml:space="preserve">unique</w:t>
      </w:r>
      <w:r>
        <w:t xml:space="preserve"> </w:t>
      </w:r>
      <w:r>
        <w:t xml:space="preserve">type</w:t>
      </w:r>
      <w:r>
        <w:t xml:space="preserve"> </w:t>
      </w:r>
      <w:r>
        <w:t xml:space="preserve">of</w:t>
      </w:r>
      <w:r>
        <w:t xml:space="preserve"> </w:t>
      </w:r>
      <w:r>
        <w:t xml:space="preserve">association</w:t>
      </w:r>
      <w:r>
        <w:t xml:space="preserve"> </w:t>
      </w:r>
      <w:r>
        <w:t xml:space="preserve">(e.g.,</w:t>
      </w:r>
      <w:r>
        <w:t xml:space="preserve"> </w:t>
      </w:r>
      <w:r>
        <w:t xml:space="preserve">visitsFlowersOf)</w:t>
      </w:r>
      <w:r>
        <w:t xml:space="preserve"> </w:t>
      </w:r>
      <w:r>
        <w:t xml:space="preserve">between</w:t>
      </w:r>
      <w:r>
        <w:t xml:space="preserve"> </w:t>
      </w:r>
      <w:r>
        <w:t xml:space="preserve">19</w:t>
      </w:r>
      <w:r>
        <w:t xml:space="preserve"> </w:t>
      </w:r>
      <w:r>
        <w:t xml:space="preserve">primary</w:t>
      </w:r>
      <w:r>
        <w:t xml:space="preserve"> </w:t>
      </w:r>
      <w:r>
        <w:t xml:space="preserve">taxa</w:t>
      </w:r>
      <w:r>
        <w:t xml:space="preserve"> </w:t>
      </w:r>
      <w:r>
        <w:t xml:space="preserve">(e.g.,</w:t>
      </w:r>
      <w:r>
        <w:t xml:space="preserve"> </w:t>
      </w:r>
      <w:r>
        <w:t xml:space="preserve">Podarcis</w:t>
      </w:r>
      <w:r>
        <w:t xml:space="preserve"> </w:t>
      </w:r>
      <w:r>
        <w:t xml:space="preserve">lilfordi)</w:t>
      </w:r>
      <w:r>
        <w:t xml:space="preserve"> </w:t>
      </w:r>
      <w:r>
        <w:t xml:space="preserve">and</w:t>
      </w:r>
      <w:r>
        <w:t xml:space="preserve"> </w:t>
      </w:r>
      <w:r>
        <w:t xml:space="preserve">133</w:t>
      </w:r>
      <w:r>
        <w:t xml:space="preserve"> </w:t>
      </w:r>
      <w:r>
        <w:t xml:space="preserve">associated</w:t>
      </w:r>
      <w:r>
        <w:t xml:space="preserve"> </w:t>
      </w:r>
      <w:r>
        <w:t xml:space="preserve">taxa</w:t>
      </w:r>
      <w:r>
        <w:t xml:space="preserve"> </w:t>
      </w:r>
      <w:r>
        <w:t xml:space="preserve">(e.g.,</w:t>
      </w:r>
      <w:r>
        <w:t xml:space="preserve"> </w:t>
      </w:r>
      <w:r>
        <w:t xml:space="preserve">Canarina</w:t>
      </w:r>
      <w:r>
        <w:t xml:space="preserve"> </w:t>
      </w:r>
      <w:r>
        <w:t xml:space="preserve">canariensis).</w:t>
      </w:r>
      <w:r>
        <w:t xml:space="preserve"> </w:t>
      </w:r>
      <w:r>
        <w:t xml:space="preserve">This</w:t>
      </w:r>
      <w:r>
        <w:t xml:space="preserve"> </w:t>
      </w:r>
      <w:r>
        <w:t xml:space="preserve">report</w:t>
      </w:r>
      <w:r>
        <w:t xml:space="preserve"> </w:t>
      </w:r>
      <w:r>
        <w:t xml:space="preserve">includes</w:t>
      </w:r>
      <w:r>
        <w:t xml:space="preserve"> </w:t>
      </w:r>
      <w:r>
        <w:t xml:space="preserve">detailed</w:t>
      </w:r>
      <w:r>
        <w:t xml:space="preserve"> </w:t>
      </w:r>
      <w:r>
        <w:t xml:space="preserve">summaries</w:t>
      </w:r>
      <w:r>
        <w:t xml:space="preserve"> </w:t>
      </w:r>
      <w:r>
        <w:t xml:space="preserve">of</w:t>
      </w:r>
      <w:r>
        <w:t xml:space="preserve"> </w:t>
      </w:r>
      <w:r>
        <w:t xml:space="preserve">interaction</w:t>
      </w:r>
      <w:r>
        <w:t xml:space="preserve"> </w:t>
      </w:r>
      <w:r>
        <w:t xml:space="preserve">data,</w:t>
      </w:r>
      <w:r>
        <w:t xml:space="preserve"> </w:t>
      </w:r>
      <w:r>
        <w:t xml:space="preserve">a</w:t>
      </w:r>
      <w:r>
        <w:t xml:space="preserve"> </w:t>
      </w:r>
      <w:r>
        <w:t xml:space="preserve">taxonomic</w:t>
      </w:r>
      <w:r>
        <w:t xml:space="preserve"> </w:t>
      </w:r>
      <w:r>
        <w:t xml:space="preserve">review</w:t>
      </w:r>
      <w:r>
        <w:t xml:space="preserve"> </w:t>
      </w:r>
      <w:r>
        <w:t xml:space="preserve">from</w:t>
      </w:r>
      <w:r>
        <w:t xml:space="preserve"> </w:t>
      </w:r>
      <w:r>
        <w:t xml:space="preserve">multiple</w:t>
      </w:r>
      <w:r>
        <w:t xml:space="preserve"> </w:t>
      </w:r>
      <w:r>
        <w:t xml:space="preserve">catalogs,</w:t>
      </w:r>
      <w:r>
        <w:t xml:space="preserve"> </w:t>
      </w:r>
      <w:r>
        <w:t xml:space="preserve">and</w:t>
      </w:r>
      <w:r>
        <w:t xml:space="preserve"> </w:t>
      </w:r>
      <w:r>
        <w:t xml:space="preserve">an</w:t>
      </w:r>
      <w:r>
        <w:t xml:space="preserve"> </w:t>
      </w:r>
      <w:r>
        <w:t xml:space="preserve">archived</w:t>
      </w:r>
      <w:r>
        <w:t xml:space="preserve"> </w:t>
      </w:r>
      <w:r>
        <w:t xml:space="preserve">version</w:t>
      </w:r>
      <w:r>
        <w:t xml:space="preserve"> </w:t>
      </w:r>
      <w:r>
        <w:t xml:space="preserve">of</w:t>
      </w:r>
      <w:r>
        <w:t xml:space="preserve"> </w:t>
      </w:r>
      <w:r>
        <w:t xml:space="preserve">the</w:t>
      </w:r>
      <w:r>
        <w:t xml:space="preserve"> </w:t>
      </w:r>
      <w:r>
        <w:t xml:space="preserve">dataset</w:t>
      </w:r>
      <w:r>
        <w:t xml:space="preserve"> </w:t>
      </w:r>
      <w:r>
        <w:t xml:space="preserve">from</w:t>
      </w:r>
      <w:r>
        <w:t xml:space="preserve"> </w:t>
      </w:r>
      <w:r>
        <w:t xml:space="preserve">which</w:t>
      </w:r>
      <w:r>
        <w:t xml:space="preserve"> </w:t>
      </w:r>
      <w:r>
        <w:t xml:space="preserve">the</w:t>
      </w:r>
      <w:r>
        <w:t xml:space="preserve"> </w:t>
      </w:r>
      <w:r>
        <w:t xml:space="preserve">reviews</w:t>
      </w:r>
      <w:r>
        <w:t xml:space="preserve"> </w:t>
      </w:r>
      <w:r>
        <w:t xml:space="preserve">are</w:t>
      </w:r>
      <w:r>
        <w:t xml:space="preserve"> </w:t>
      </w:r>
      <w:r>
        <w:t xml:space="preserve">derived.</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21" w:name="introduction"/>
    <w:p>
      <w:pPr>
        <w:pStyle w:val="Heading1"/>
      </w:pPr>
      <w:r>
        <w:t xml:space="preserve">Introduction</w:t>
      </w:r>
    </w:p>
    <w:bookmarkStart w:id="20" w:name="data-review-and-archive"/>
    <w:p>
      <w:pPr>
        <w:pStyle w:val="Heading2"/>
      </w:pPr>
      <w:r>
        <w:t xml:space="preserve">Data Review and Archive</w:t>
      </w:r>
    </w:p>
    <w:p>
      <w:pPr>
        <w:pStyle w:val="FirstParagraph"/>
      </w:pPr>
      <w:r>
        <w:t xml:space="preserve">Data review and archiving can be a time-consuming process, especially when done manually. This review report aims to help facilitate both activities. It automates the archiving of datasets, including Darwin Core archives, and is a citable backup of a version of the dataset. Additionally, an automatic review of species interaction claims made in the dataset is generated and registered with Global Biotic Interactions</w:t>
      </w:r>
      <w:r>
        <w:t xml:space="preserve"> </w:t>
      </w:r>
      <w:r>
        <w:t xml:space="preserve">(J. H. Poelen, Simons, and Mungall 2014)</w:t>
      </w:r>
      <w:r>
        <w:t xml:space="preserve">.</w:t>
      </w:r>
    </w:p>
    <w:p>
      <w:pPr>
        <w:pStyle w:val="BodyText"/>
      </w:pPr>
      <w:r>
        <w:t xml:space="preserve">This review includes summary statistics about, and observations about, the dataset under review :</w:t>
      </w:r>
    </w:p>
    <w:p>
      <w:pPr>
        <w:pStyle w:val="BlockText"/>
      </w:pPr>
      <w:r>
        <w:t xml:space="preserve">Anneliese Magrath, Nick Balfour, Maria Clara Castellanos. 2026. Vertebrate Flower Visitation in Europe. Personal Communication. https://github.com/globalbioticinteractions/european-vertebrate-flower-visitation/archive/df272a518d91ed770515c01d8263693e38267abb.zip 2026-07-24T23:33:20.176Z hash://md5/cfa79f58a14c49936c4eb6a3af50410c</w:t>
      </w:r>
    </w:p>
    <w:bookmarkEnd w:id="20"/>
    <w:bookmarkEnd w:id="21"/>
    <w:bookmarkStart w:id="40" w:name="methods"/>
    <w:p>
      <w:pPr>
        <w:pStyle w:val="Heading1"/>
      </w:pPr>
      <w:r>
        <w:t xml:space="preserve">Methods</w:t>
      </w:r>
    </w:p>
    <w:p>
      <w:pPr>
        <w:pStyle w:val="FirstParagraph"/>
      </w:pPr>
      <w:r>
        <w:t xml:space="preserve">The review is performed through programmatic scripts that leverage tools like Preston</w:t>
      </w:r>
      <w:r>
        <w:t xml:space="preserve"> </w:t>
      </w:r>
      <w:r>
        <w:t xml:space="preserve">(Elliott et al. 2025)</w:t>
      </w:r>
      <w:r>
        <w:t xml:space="preserve">, Elton</w:t>
      </w:r>
      <w:r>
        <w:t xml:space="preserve"> </w:t>
      </w:r>
      <w:r>
        <w:t xml:space="preserve">(Kuhn, Poelen, and Leinweber 2025)</w:t>
      </w:r>
      <w:r>
        <w:t xml:space="preserve">, Nomer</w:t>
      </w:r>
      <w:r>
        <w:t xml:space="preserve"> </w:t>
      </w:r>
      <w:r>
        <w:t xml:space="preserve">(Salim and Poelen 2025)</w:t>
      </w:r>
      <w:r>
        <w:t xml:space="preserve">, globinizer</w:t>
      </w:r>
      <w:r>
        <w:t xml:space="preserve"> </w:t>
      </w:r>
      <w:r>
        <w:t xml:space="preserve">(J. Poelen, Seltmann, and Mietchen 2024)</w:t>
      </w:r>
      <w:r>
        <w:t xml:space="preserve"> </w:t>
      </w:r>
      <w:r>
        <w:t xml:space="preserve">combined with third-party tools like grep, mlr, tail and head.</w:t>
      </w:r>
    </w:p>
    <w:p>
      <w:pPr>
        <w:pStyle w:val="TableCaption"/>
      </w:pPr>
      <w:r>
        <w:t xml:space="preserve">Tools used in this review process</w:t>
      </w:r>
    </w:p>
    <w:tbl>
      <w:tblPr>
        <w:tblStyle w:val="Table"/>
        <w:tblW w:type="pct" w:w="5000"/>
        <w:tblLook w:firstRow="1" w:lastRow="0" w:firstColumn="0" w:lastColumn="0" w:noHBand="0" w:noVBand="0" w:val="0020"/>
        <w:jc w:val="start"/>
        <w:tblLayout w:type="fixed"/>
        <w:tblCaption w:val="Tools used in this review process"/>
      </w:tblPr>
      <w:tblGrid>
        <w:gridCol w:w="3960"/>
        <w:gridCol w:w="3960"/>
      </w:tblGrid>
      <w:tr>
        <w:trPr>
          <w:tblHeader w:val="true"/>
        </w:trPr>
        <w:tc>
          <w:tcPr/>
          <w:p>
            <w:pPr>
              <w:pStyle w:val="Compact"/>
              <w:jc w:val="left"/>
            </w:pPr>
            <w:r>
              <w:t xml:space="preserve">tool name</w:t>
            </w:r>
          </w:p>
        </w:tc>
        <w:tc>
          <w:tcPr/>
          <w:p>
            <w:pPr>
              <w:pStyle w:val="Compact"/>
              <w:jc w:val="left"/>
            </w:pPr>
            <w:r>
              <w:t xml:space="preserve">version</w:t>
            </w:r>
          </w:p>
        </w:tc>
      </w:tr>
      <w:tr>
        <w:tc>
          <w:tcPr/>
          <w:p>
            <w:pPr>
              <w:pStyle w:val="Compact"/>
              <w:jc w:val="left"/>
            </w:pPr>
            <w:hyperlink r:id="rId22">
              <w:r>
                <w:rPr>
                  <w:rStyle w:val="Hyperlink"/>
                </w:rPr>
                <w:t xml:space="preserve">preston</w:t>
              </w:r>
            </w:hyperlink>
          </w:p>
        </w:tc>
        <w:tc>
          <w:tcPr/>
          <w:p>
            <w:pPr>
              <w:pStyle w:val="Compact"/>
              <w:jc w:val="left"/>
            </w:pPr>
            <w:r>
              <w:t xml:space="preserve">0.11.1</w:t>
            </w:r>
          </w:p>
        </w:tc>
      </w:tr>
      <w:tr>
        <w:tc>
          <w:tcPr/>
          <w:p>
            <w:pPr>
              <w:pStyle w:val="Compact"/>
              <w:jc w:val="left"/>
            </w:pPr>
            <w:hyperlink r:id="rId23">
              <w:r>
                <w:rPr>
                  <w:rStyle w:val="Hyperlink"/>
                </w:rPr>
                <w:t xml:space="preserve">elton</w:t>
              </w:r>
            </w:hyperlink>
          </w:p>
        </w:tc>
        <w:tc>
          <w:tcPr/>
          <w:p>
            <w:pPr>
              <w:pStyle w:val="Compact"/>
              <w:jc w:val="left"/>
            </w:pPr>
            <w:r>
              <w:t xml:space="preserve">0.16.11</w:t>
            </w:r>
          </w:p>
        </w:tc>
      </w:tr>
      <w:tr>
        <w:tc>
          <w:tcPr/>
          <w:p>
            <w:pPr>
              <w:pStyle w:val="Compact"/>
              <w:jc w:val="left"/>
            </w:pPr>
            <w:hyperlink r:id="rId24">
              <w:r>
                <w:rPr>
                  <w:rStyle w:val="Hyperlink"/>
                </w:rPr>
                <w:t xml:space="preserve">nomer</w:t>
              </w:r>
            </w:hyperlink>
          </w:p>
        </w:tc>
        <w:tc>
          <w:tcPr/>
          <w:p>
            <w:pPr>
              <w:pStyle w:val="Compact"/>
              <w:jc w:val="left"/>
            </w:pPr>
            <w:r>
              <w:t xml:space="preserve">0.6.7</w:t>
            </w:r>
          </w:p>
        </w:tc>
      </w:tr>
      <w:tr>
        <w:tc>
          <w:tcPr/>
          <w:p>
            <w:pPr>
              <w:pStyle w:val="Compact"/>
              <w:jc w:val="left"/>
            </w:pPr>
            <w:hyperlink r:id="rId25">
              <w:r>
                <w:rPr>
                  <w:rStyle w:val="Hyperlink"/>
                </w:rPr>
                <w:t xml:space="preserve">globinizer</w:t>
              </w:r>
            </w:hyperlink>
          </w:p>
        </w:tc>
        <w:tc>
          <w:tcPr/>
          <w:p>
            <w:pPr>
              <w:pStyle w:val="Compact"/>
              <w:jc w:val="left"/>
            </w:pPr>
            <w:r>
              <w:t xml:space="preserve">0.4.0</w:t>
            </w:r>
          </w:p>
        </w:tc>
      </w:tr>
      <w:tr>
        <w:tc>
          <w:tcPr/>
          <w:p>
            <w:pPr>
              <w:pStyle w:val="Compact"/>
              <w:jc w:val="left"/>
            </w:pPr>
            <w:hyperlink r:id="rId26">
              <w:r>
                <w:rPr>
                  <w:rStyle w:val="Hyperlink"/>
                </w:rPr>
                <w:t xml:space="preserve">mlr</w:t>
              </w:r>
            </w:hyperlink>
          </w:p>
        </w:tc>
        <w:tc>
          <w:tcPr/>
          <w:p>
            <w:pPr>
              <w:pStyle w:val="Compact"/>
              <w:jc w:val="left"/>
            </w:pPr>
            <w:r>
              <w:t xml:space="preserve">6.0.0</w:t>
            </w:r>
          </w:p>
        </w:tc>
      </w:tr>
      <w:tr>
        <w:tc>
          <w:tcPr/>
          <w:p>
            <w:pPr>
              <w:pStyle w:val="Compact"/>
              <w:jc w:val="left"/>
            </w:pPr>
            <w:hyperlink r:id="rId27">
              <w:r>
                <w:rPr>
                  <w:rStyle w:val="Hyperlink"/>
                </w:rPr>
                <w:t xml:space="preserve">jq</w:t>
              </w:r>
            </w:hyperlink>
          </w:p>
        </w:tc>
        <w:tc>
          <w:tcPr/>
          <w:p>
            <w:pPr>
              <w:pStyle w:val="Compact"/>
              <w:jc w:val="left"/>
            </w:pPr>
            <w:r>
              <w:t xml:space="preserve">1.6</w:t>
            </w:r>
          </w:p>
        </w:tc>
      </w:tr>
      <w:tr>
        <w:tc>
          <w:tcPr/>
          <w:p>
            <w:pPr>
              <w:pStyle w:val="Compact"/>
              <w:jc w:val="left"/>
            </w:pPr>
            <w:hyperlink r:id="rId28">
              <w:r>
                <w:rPr>
                  <w:rStyle w:val="Hyperlink"/>
                </w:rPr>
                <w:t xml:space="preserve">yq</w:t>
              </w:r>
            </w:hyperlink>
          </w:p>
        </w:tc>
        <w:tc>
          <w:tcPr/>
          <w:p>
            <w:pPr>
              <w:pStyle w:val="Compact"/>
              <w:jc w:val="left"/>
            </w:pPr>
            <w:r>
              <w:t xml:space="preserve">4.25.3</w:t>
            </w:r>
          </w:p>
        </w:tc>
      </w:tr>
      <w:tr>
        <w:tc>
          <w:tcPr/>
          <w:p>
            <w:pPr>
              <w:pStyle w:val="Compact"/>
              <w:jc w:val="left"/>
            </w:pPr>
            <w:hyperlink r:id="rId29">
              <w:r>
                <w:rPr>
                  <w:rStyle w:val="Hyperlink"/>
                </w:rPr>
                <w:t xml:space="preserve">pandoc</w:t>
              </w:r>
            </w:hyperlink>
          </w:p>
        </w:tc>
        <w:tc>
          <w:tcPr/>
          <w:p>
            <w:pPr>
              <w:pStyle w:val="Compact"/>
              <w:jc w:val="left"/>
            </w:pPr>
            <w:r>
              <w:t xml:space="preserve">3.1.6.1</w:t>
            </w:r>
          </w:p>
        </w:tc>
      </w:tr>
      <w:tr>
        <w:tc>
          <w:tcPr/>
          <w:p>
            <w:pPr>
              <w:pStyle w:val="Compact"/>
              <w:jc w:val="left"/>
            </w:pPr>
            <w:hyperlink r:id="rId30">
              <w:r>
                <w:rPr>
                  <w:rStyle w:val="Hyperlink"/>
                </w:rPr>
                <w:t xml:space="preserve">duckdb</w:t>
              </w:r>
            </w:hyperlink>
          </w:p>
        </w:tc>
        <w:tc>
          <w:tcPr/>
          <w:p>
            <w:pPr>
              <w:pStyle w:val="Compact"/>
              <w:jc w:val="left"/>
            </w:pPr>
            <w:r>
              <w:t xml:space="preserve">1.3.1</w:t>
            </w:r>
          </w:p>
        </w:tc>
      </w:tr>
      <w:tr>
        <w:tc>
          <w:tcPr/>
          <w:p>
            <w:pPr>
              <w:pStyle w:val="Compact"/>
              <w:jc w:val="left"/>
            </w:pPr>
            <w:hyperlink r:id="rId31">
              <w:r>
                <w:rPr>
                  <w:rStyle w:val="Hyperlink"/>
                </w:rPr>
                <w:t xml:space="preserve">mapserver</w:t>
              </w:r>
            </w:hyperlink>
          </w:p>
        </w:tc>
        <w:tc>
          <w:tcPr/>
          <w:p>
            <w:pPr>
              <w:pStyle w:val="Compact"/>
              <w:jc w:val="left"/>
            </w:pPr>
            <w:r>
              <w:t xml:space="preserve">7.6.4</w:t>
            </w:r>
          </w:p>
        </w:tc>
      </w:tr>
    </w:tbl>
    <w:p>
      <w:pPr>
        <w:pStyle w:val="BodyText"/>
      </w:pPr>
      <w:r>
        <w:t xml:space="preserve">The review process can be described in the form of the script below</w:t>
      </w:r>
      <w:r>
        <w:t xml:space="preserve"> </w:t>
      </w:r>
      <w:r>
        <w:rPr>
          <w:rStyle w:val="FootnoteReference"/>
        </w:rPr>
        <w:footnoteReference w:id="32"/>
      </w:r>
      <w:r>
        <w:t xml:space="preserve">.</w:t>
      </w:r>
    </w:p>
    <w:p>
      <w:pPr>
        <w:pStyle w:val="SourceCode"/>
      </w:pPr>
      <w:r>
        <w:rPr>
          <w:rStyle w:val="VerbatimChar"/>
        </w:rPr>
        <w:t xml:space="preserve"># get versioned copy of the dataset (size approx.  207KiB) under review </w:t>
      </w:r>
      <w:r>
        <w:br/>
      </w:r>
      <w:r>
        <w:rPr>
          <w:rStyle w:val="VerbatimChar"/>
        </w:rPr>
        <w:t xml:space="preserve">elton pull globalbioticinteractions/european-vertebrate-flower-visitation</w:t>
      </w:r>
      <w:r>
        <w:br/>
      </w:r>
      <w:r>
        <w:br/>
      </w:r>
      <w:r>
        <w:rPr>
          <w:rStyle w:val="VerbatimChar"/>
        </w:rPr>
        <w:t xml:space="preserve"># generate review notes</w:t>
      </w:r>
      <w:r>
        <w:br/>
      </w:r>
      <w:r>
        <w:rPr>
          <w:rStyle w:val="VerbatimChar"/>
        </w:rPr>
        <w:t xml:space="preserve">elton review globalbioticinteractions/european-vertebrate-flower-visitation \</w:t>
      </w:r>
      <w:r>
        <w:br/>
      </w:r>
      <w:r>
        <w:rPr>
          <w:rStyle w:val="VerbatimChar"/>
        </w:rPr>
        <w:t xml:space="preserve"> &gt; review.tsv</w:t>
      </w:r>
      <w:r>
        <w:br/>
      </w:r>
      <w:r>
        <w:br/>
      </w:r>
      <w:r>
        <w:rPr>
          <w:rStyle w:val="VerbatimChar"/>
        </w:rPr>
        <w:t xml:space="preserve"># export indexed interaction records</w:t>
      </w:r>
      <w:r>
        <w:br/>
      </w:r>
      <w:r>
        <w:rPr>
          <w:rStyle w:val="VerbatimChar"/>
        </w:rPr>
        <w:t xml:space="preserve">elton interactions globalbioticinteractions/european-vertebrate-flower-visitation \</w:t>
      </w:r>
      <w:r>
        <w:br/>
      </w:r>
      <w:r>
        <w:rPr>
          <w:rStyle w:val="VerbatimChar"/>
        </w:rPr>
        <w:t xml:space="preserve"> &gt; interactions.tsv</w:t>
      </w:r>
      <w:r>
        <w:br/>
      </w:r>
      <w:r>
        <w:br/>
      </w:r>
      <w:r>
        <w:rPr>
          <w:rStyle w:val="VerbatimChar"/>
        </w:rPr>
        <w:t xml:space="preserve"># export names and align them with the Catalogue of Life using Nomer </w:t>
      </w:r>
      <w:r>
        <w:br/>
      </w:r>
      <w:r>
        <w:rPr>
          <w:rStyle w:val="VerbatimChar"/>
        </w:rPr>
        <w:t xml:space="preserve">elton names globalbioticinteractions/european-vertebrate-flower-visitation \</w:t>
      </w:r>
      <w:r>
        <w:br/>
      </w:r>
      <w:r>
        <w:rPr>
          <w:rStyle w:val="VerbatimChar"/>
        </w:rPr>
        <w:t xml:space="preserve"> | nomer append col \</w:t>
      </w:r>
      <w:r>
        <w:br/>
      </w:r>
      <w:r>
        <w:rPr>
          <w:rStyle w:val="VerbatimChar"/>
        </w:rPr>
        <w:t xml:space="preserve"> &gt; name-alignment.tsv</w:t>
      </w:r>
    </w:p>
    <w:p>
      <w:pPr>
        <w:pStyle w:val="FirstParagraph"/>
      </w:pPr>
      <w:r>
        <w:t xml:space="preserve">or visually, in a process diagram.</w:t>
      </w:r>
    </w:p>
    <w:p>
      <w:pPr>
        <w:pStyle w:val="CaptionedFigure"/>
      </w:pPr>
      <w:r>
        <w:drawing>
          <wp:inline>
            <wp:extent cx="5334000" cy="926263"/>
            <wp:effectExtent b="0" l="0" r="0" t="0"/>
            <wp:docPr descr="Review Process Overview" title="" id="34" name="Picture"/>
            <a:graphic>
              <a:graphicData uri="http://schemas.openxmlformats.org/drawingml/2006/picture">
                <pic:pic>
                  <pic:nvPicPr>
                    <pic:cNvPr descr="process.svg" id="35" name="Picture"/>
                    <pic:cNvPicPr>
                      <a:picLocks noChangeArrowheads="1" noChangeAspect="1"/>
                    </pic:cNvPicPr>
                  </pic:nvPicPr>
                  <pic:blipFill>
                    <a:blip r:embed="rId36">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bwMode="auto">
                    <a:xfrm>
                      <a:off x="0" y="0"/>
                      <a:ext cx="5334000" cy="926263"/>
                    </a:xfrm>
                    <a:prstGeom prst="rect">
                      <a:avLst/>
                    </a:prstGeom>
                    <a:noFill/>
                    <a:ln w="9525">
                      <a:noFill/>
                      <a:headEnd/>
                      <a:tailEnd/>
                    </a:ln>
                  </pic:spPr>
                </pic:pic>
              </a:graphicData>
            </a:graphic>
          </wp:inline>
        </w:drawing>
      </w:r>
    </w:p>
    <w:p>
      <w:pPr>
        <w:pStyle w:val="ImageCaption"/>
      </w:pPr>
      <w:r>
        <w:t xml:space="preserve">Review Process Overview</w:t>
      </w:r>
    </w:p>
    <w:p>
      <w:pPr>
        <w:pStyle w:val="BodyText"/>
      </w:pPr>
      <w:r>
        <w:t xml:space="preserve">You can find a copy of the full review script at</w:t>
      </w:r>
      <w:r>
        <w:t xml:space="preserve"> </w:t>
      </w:r>
      <w:hyperlink r:id="rId37">
        <w:r>
          <w:rPr>
            <w:rStyle w:val="Hyperlink"/>
          </w:rPr>
          <w:t xml:space="preserve">check-data.sh</w:t>
        </w:r>
      </w:hyperlink>
      <w:r>
        <w:t xml:space="preserve">. See also</w:t>
      </w:r>
      <w:r>
        <w:t xml:space="preserve"> </w:t>
      </w:r>
      <w:hyperlink r:id="rId38">
        <w:r>
          <w:rPr>
            <w:rStyle w:val="Hyperlink"/>
          </w:rPr>
          <w:t xml:space="preserve">GitHub</w:t>
        </w:r>
      </w:hyperlink>
      <w:r>
        <w:t xml:space="preserve"> </w:t>
      </w:r>
      <w:r>
        <w:t xml:space="preserve">and</w:t>
      </w:r>
      <w:r>
        <w:t xml:space="preserve"> </w:t>
      </w:r>
      <w:hyperlink r:id="rId39">
        <w:r>
          <w:rPr>
            <w:rStyle w:val="Hyperlink"/>
          </w:rPr>
          <w:t xml:space="preserve">Codeberg</w:t>
        </w:r>
      </w:hyperlink>
      <w:r>
        <w:t xml:space="preserve">.</w:t>
      </w:r>
    </w:p>
    <w:bookmarkEnd w:id="40"/>
    <w:bookmarkStart w:id="130" w:name="results"/>
    <w:p>
      <w:pPr>
        <w:pStyle w:val="Heading1"/>
      </w:pPr>
      <w:r>
        <w:t xml:space="preserve">Results</w:t>
      </w:r>
    </w:p>
    <w:p>
      <w:pPr>
        <w:pStyle w:val="FirstParagraph"/>
      </w:pPr>
      <w:r>
        <w:t xml:space="preserve">In the following sections, the results of the review are summarized</w:t>
      </w:r>
      <w:r>
        <w:t xml:space="preserve"> </w:t>
      </w:r>
      <w:r>
        <w:rPr>
          <w:rStyle w:val="FootnoteReference"/>
        </w:rPr>
        <w:footnoteReference w:id="41"/>
      </w:r>
      <w:r>
        <w:t xml:space="preserve">. Then, links to the detailed review reports are provided.</w:t>
      </w:r>
    </w:p>
    <w:bookmarkStart w:id="42" w:name="files"/>
    <w:p>
      <w:pPr>
        <w:pStyle w:val="Heading2"/>
      </w:pPr>
      <w:r>
        <w:t xml:space="preserve">Files</w:t>
      </w:r>
    </w:p>
    <w:p>
      <w:pPr>
        <w:pStyle w:val="FirstParagraph"/>
      </w:pPr>
      <w:r>
        <w:t xml:space="preserve">An extensive list of files produced as part of the review process can be found in</w:t>
      </w:r>
      <w:r>
        <w:t xml:space="preserve"> </w:t>
      </w:r>
      <w:hyperlink w:anchor="appendix-a.-review-files">
        <w:r>
          <w:rPr>
            <w:rStyle w:val="Hyperlink"/>
          </w:rPr>
          <w:t xml:space="preserve">Appendix A. Review Files</w:t>
        </w:r>
      </w:hyperlink>
      <w:r>
        <w:t xml:space="preserve">.</w:t>
      </w:r>
    </w:p>
    <w:bookmarkEnd w:id="42"/>
    <w:bookmarkStart w:id="44" w:name="archived-dataset"/>
    <w:p>
      <w:pPr>
        <w:pStyle w:val="Heading2"/>
      </w:pPr>
      <w:r>
        <w:t xml:space="preserve">Archived Dataset</w:t>
      </w:r>
    </w:p>
    <w:p>
      <w:pPr>
        <w:pStyle w:val="FirstParagraph"/>
      </w:pPr>
      <w:r>
        <w:t xml:space="preserve">Note that</w:t>
      </w:r>
      <w:r>
        <w:t xml:space="preserve"> </w:t>
      </w:r>
      <w:hyperlink r:id="rId43">
        <w:r>
          <w:rPr>
            <w:rStyle w:val="Hyperlink"/>
            <w:iCs/>
            <w:i/>
          </w:rPr>
          <w:t xml:space="preserve">data.zip</w:t>
        </w:r>
      </w:hyperlink>
      <w:r>
        <w:t xml:space="preserve"> </w:t>
      </w:r>
      <w:r>
        <w:t xml:space="preserve">file in this archive contains the complete, unmodified archived dataset under review.</w:t>
      </w:r>
    </w:p>
    <w:bookmarkEnd w:id="44"/>
    <w:bookmarkStart w:id="65" w:name="biotic-interactions"/>
    <w:p>
      <w:pPr>
        <w:pStyle w:val="Heading2"/>
      </w:pPr>
      <w:r>
        <w:t xml:space="preserve">Biotic Interactions</w:t>
      </w:r>
    </w:p>
    <w:p>
      <w:pPr>
        <w:pStyle w:val="CaptionedFigure"/>
      </w:pPr>
      <w:r>
        <w:drawing>
          <wp:inline>
            <wp:extent cx="5334000" cy="1303533"/>
            <wp:effectExtent b="0" l="0" r="0" t="0"/>
            <wp:docPr descr="Biotic Interaction Data Model" title="" id="46" name="Picture"/>
            <a:graphic>
              <a:graphicData uri="http://schemas.openxmlformats.org/drawingml/2006/picture">
                <pic:pic>
                  <pic:nvPicPr>
                    <pic:cNvPr descr="interaction.svg" id="47" name="Picture"/>
                    <pic:cNvPicPr>
                      <a:picLocks noChangeArrowheads="1" noChangeAspect="1"/>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bwMode="auto">
                    <a:xfrm>
                      <a:off x="0" y="0"/>
                      <a:ext cx="5334000" cy="1303533"/>
                    </a:xfrm>
                    <a:prstGeom prst="rect">
                      <a:avLst/>
                    </a:prstGeom>
                    <a:noFill/>
                    <a:ln w="9525">
                      <a:noFill/>
                      <a:headEnd/>
                      <a:tailEnd/>
                    </a:ln>
                  </pic:spPr>
                </pic:pic>
              </a:graphicData>
            </a:graphic>
          </wp:inline>
        </w:drawing>
      </w:r>
    </w:p>
    <w:p>
      <w:pPr>
        <w:pStyle w:val="ImageCaption"/>
      </w:pPr>
      <w:r>
        <w:t xml:space="preserve">Biotic Interaction Data Model</w:t>
      </w:r>
    </w:p>
    <w:p>
      <w:pPr>
        <w:pStyle w:val="BodyText"/>
      </w:pPr>
      <w:r>
        <w:t xml:space="preserve">In this review, biotic interactions (or biotic associations) are modeled as a primary (aka subject, source) organism interacting with an associate (aka object, target) organism. The dataset under review classified the primary/associate organisms with specific taxa. The primary and associate organisms The kind of interaction is documented as an interaction type.</w:t>
      </w:r>
    </w:p>
    <w:p>
      <w:pPr>
        <w:pStyle w:val="BodyText"/>
      </w:pPr>
      <w:r>
        <w:t xml:space="preserve">The dataset under review, named globalbioticinteractions/european-vertebrate-flower-visitation, has fingerprint hash://md5/cfa79f58a14c49936c4eb6a3af50410c, is 207KiB in size and contains 220 interactions with 1 unique type of association (e.g., visitsFlowersOf) between 19 primary taxa (e.g., Podarcis lilfordi) and 133 associated taxa (e.g., Canarina canariensis).</w:t>
      </w:r>
    </w:p>
    <w:p>
      <w:pPr>
        <w:pStyle w:val="BodyText"/>
      </w:pPr>
      <w:r>
        <w:t xml:space="preserve">An exhaustive list of indexed interaction claims can be found in gzipped</w:t>
      </w:r>
      <w:r>
        <w:t xml:space="preserve"> </w:t>
      </w:r>
      <w:hyperlink r:id="rId49">
        <w:r>
          <w:rPr>
            <w:rStyle w:val="Hyperlink"/>
          </w:rPr>
          <w:t xml:space="preserve">csv</w:t>
        </w:r>
      </w:hyperlink>
      <w:r>
        <w:t xml:space="preserve">,</w:t>
      </w:r>
      <w:r>
        <w:t xml:space="preserve"> </w:t>
      </w:r>
      <w:hyperlink r:id="rId50">
        <w:r>
          <w:rPr>
            <w:rStyle w:val="Hyperlink"/>
          </w:rPr>
          <w:t xml:space="preserve">tsv</w:t>
        </w:r>
      </w:hyperlink>
      <w:r>
        <w:t xml:space="preserve">,</w:t>
      </w:r>
      <w:r>
        <w:t xml:space="preserve"> </w:t>
      </w:r>
      <w:hyperlink r:id="rId51">
        <w:r>
          <w:rPr>
            <w:rStyle w:val="Hyperlink"/>
          </w:rPr>
          <w:t xml:space="preserve">geopackage</w:t>
        </w:r>
      </w:hyperlink>
      <w:r>
        <w:t xml:space="preserve"> </w:t>
      </w:r>
      <w:r>
        <w:t xml:space="preserve">and</w:t>
      </w:r>
      <w:r>
        <w:t xml:space="preserve"> </w:t>
      </w:r>
      <w:hyperlink r:id="rId52">
        <w:r>
          <w:rPr>
            <w:rStyle w:val="Hyperlink"/>
          </w:rPr>
          <w:t xml:space="preserve">parquet</w:t>
        </w:r>
      </w:hyperlink>
      <w:r>
        <w:t xml:space="preserve"> </w:t>
      </w:r>
      <w:r>
        <w:t xml:space="preserve">archives. To facilitate discovery, a preview of claims available in the gzipped html page at</w:t>
      </w:r>
      <w:r>
        <w:t xml:space="preserve"> </w:t>
      </w:r>
      <w:hyperlink r:id="rId53">
        <w:r>
          <w:rPr>
            <w:rStyle w:val="Hyperlink"/>
          </w:rPr>
          <w:t xml:space="preserve">indexed-interactions.html.gz</w:t>
        </w:r>
      </w:hyperlink>
      <w:r>
        <w:t xml:space="preserve"> </w:t>
      </w:r>
      <w:r>
        <w:t xml:space="preserve">are shown below.</w:t>
      </w:r>
    </w:p>
    <w:p>
      <w:pPr>
        <w:pStyle w:val="BodyText"/>
      </w:pPr>
      <w:r>
        <w:t xml:space="preserve">The exhaustive list was used to create the following data summaries below.</w:t>
      </w:r>
    </w:p>
    <w:p>
      <w:pPr>
        <w:pStyle w:val="TableCaption"/>
      </w:pPr>
      <w:r>
        <w:t xml:space="preserve">Sample of Indexed Interaction Claims</w:t>
      </w:r>
    </w:p>
    <w:tbl>
      <w:tblPr>
        <w:tblStyle w:val="Table"/>
        <w:tblW w:type="pct" w:w="5000"/>
        <w:tblLook w:firstRow="1" w:lastRow="0" w:firstColumn="0" w:lastColumn="0" w:noHBand="0" w:noVBand="0" w:val="0020"/>
        <w:jc w:val="start"/>
        <w:tblLayout w:type="fixed"/>
        <w:tblCaption w:val="Sample of Indexed Interaction Claims"/>
      </w:tblPr>
      <w:tblGrid>
        <w:gridCol w:w="1980"/>
        <w:gridCol w:w="1980"/>
        <w:gridCol w:w="1980"/>
        <w:gridCol w:w="1980"/>
      </w:tblGrid>
      <w:tr>
        <w:trPr>
          <w:tblHeader w:val="true"/>
        </w:trPr>
        <w:tc>
          <w:tcPr/>
          <w:p>
            <w:pPr>
              <w:pStyle w:val="Compact"/>
              <w:jc w:val="left"/>
            </w:pPr>
            <w:r>
              <w:t xml:space="preserve">sourceTaxonName</w:t>
            </w:r>
          </w:p>
        </w:tc>
        <w:tc>
          <w:tcPr/>
          <w:p>
            <w:pPr>
              <w:pStyle w:val="Compact"/>
              <w:jc w:val="left"/>
            </w:pPr>
            <w:r>
              <w:t xml:space="preserve">interactionTypeName</w:t>
            </w:r>
          </w:p>
        </w:tc>
        <w:tc>
          <w:tcPr/>
          <w:p>
            <w:pPr>
              <w:pStyle w:val="Compact"/>
              <w:jc w:val="left"/>
            </w:pPr>
            <w:r>
              <w:t xml:space="preserve">targetTaxonName</w:t>
            </w:r>
          </w:p>
        </w:tc>
        <w:tc>
          <w:tcPr/>
          <w:p>
            <w:pPr>
              <w:pStyle w:val="Compact"/>
              <w:jc w:val="left"/>
            </w:pPr>
            <w:r>
              <w:t xml:space="preserve">referenceCitation</w:t>
            </w:r>
          </w:p>
        </w:tc>
      </w:tr>
      <w:tr>
        <w:tc>
          <w:tcPr/>
          <w:p>
            <w:pPr>
              <w:pStyle w:val="Compact"/>
              <w:jc w:val="left"/>
            </w:pPr>
            <w:r>
              <w:t xml:space="preserve">Serinus canarius</w:t>
            </w:r>
          </w:p>
        </w:tc>
        <w:tc>
          <w:tcPr/>
          <w:p>
            <w:pPr>
              <w:pStyle w:val="Compact"/>
              <w:jc w:val="left"/>
            </w:pPr>
            <w:r>
              <w:t xml:space="preserve">visitsFlowersOf</w:t>
            </w:r>
          </w:p>
        </w:tc>
        <w:tc>
          <w:tcPr/>
          <w:p>
            <w:pPr>
              <w:pStyle w:val="Compact"/>
              <w:jc w:val="left"/>
            </w:pPr>
            <w:r>
              <w:t xml:space="preserve">Aeonium arboreum</w:t>
            </w:r>
          </w:p>
        </w:tc>
        <w:tc>
          <w:tcPr/>
          <w:p>
            <w:pPr>
              <w:pStyle w:val="Compact"/>
              <w:jc w:val="left"/>
            </w:pPr>
            <w:r>
              <w:t xml:space="preserve">Valido, 2004</w:t>
            </w:r>
          </w:p>
        </w:tc>
      </w:tr>
      <w:tr>
        <w:tc>
          <w:tcPr/>
          <w:p>
            <w:pPr>
              <w:pStyle w:val="Compact"/>
              <w:jc w:val="left"/>
            </w:pPr>
            <w:r>
              <w:t xml:space="preserve">Phylloscopus collybita</w:t>
            </w:r>
          </w:p>
        </w:tc>
        <w:tc>
          <w:tcPr/>
          <w:p>
            <w:pPr>
              <w:pStyle w:val="Compact"/>
              <w:jc w:val="left"/>
            </w:pPr>
            <w:r>
              <w:t xml:space="preserve">visitsFlowersOf</w:t>
            </w:r>
          </w:p>
        </w:tc>
        <w:tc>
          <w:tcPr/>
          <w:p>
            <w:pPr>
              <w:pStyle w:val="Compact"/>
              <w:jc w:val="left"/>
            </w:pPr>
            <w:r>
              <w:t xml:space="preserve">Aeonium arboreum</w:t>
            </w:r>
          </w:p>
        </w:tc>
        <w:tc>
          <w:tcPr/>
          <w:p>
            <w:pPr>
              <w:pStyle w:val="Compact"/>
              <w:jc w:val="left"/>
            </w:pPr>
            <w:r>
              <w:t xml:space="preserve">Valido, 2004</w:t>
            </w:r>
          </w:p>
        </w:tc>
      </w:tr>
      <w:tr>
        <w:tc>
          <w:tcPr/>
          <w:p>
            <w:pPr>
              <w:pStyle w:val="Compact"/>
              <w:jc w:val="left"/>
            </w:pPr>
            <w:r>
              <w:t xml:space="preserve">Teira dugesii</w:t>
            </w:r>
          </w:p>
        </w:tc>
        <w:tc>
          <w:tcPr/>
          <w:p>
            <w:pPr>
              <w:pStyle w:val="Compact"/>
              <w:jc w:val="left"/>
            </w:pPr>
            <w:r>
              <w:t xml:space="preserve">visitsFlowersOf</w:t>
            </w:r>
          </w:p>
        </w:tc>
        <w:tc>
          <w:tcPr/>
          <w:p>
            <w:pPr>
              <w:pStyle w:val="Compact"/>
              <w:jc w:val="left"/>
            </w:pPr>
            <w:r>
              <w:t xml:space="preserve">Aeonium glutinosum</w:t>
            </w:r>
          </w:p>
        </w:tc>
        <w:tc>
          <w:tcPr/>
          <w:p>
            <w:pPr>
              <w:pStyle w:val="Compact"/>
              <w:jc w:val="left"/>
            </w:pPr>
            <w:r>
              <w:t xml:space="preserve">Camara, 2025</w:t>
            </w:r>
          </w:p>
        </w:tc>
      </w:tr>
      <w:tr>
        <w:tc>
          <w:tcPr/>
          <w:p>
            <w:pPr>
              <w:pStyle w:val="Compact"/>
              <w:jc w:val="left"/>
            </w:pPr>
            <w:r>
              <w:t xml:space="preserve">Gallotia atlantica</w:t>
            </w:r>
          </w:p>
        </w:tc>
        <w:tc>
          <w:tcPr/>
          <w:p>
            <w:pPr>
              <w:pStyle w:val="Compact"/>
              <w:jc w:val="left"/>
            </w:pPr>
            <w:r>
              <w:t xml:space="preserve">visitsFlowersOf</w:t>
            </w:r>
          </w:p>
        </w:tc>
        <w:tc>
          <w:tcPr/>
          <w:p>
            <w:pPr>
              <w:pStyle w:val="Compact"/>
              <w:jc w:val="left"/>
            </w:pPr>
            <w:r>
              <w:t xml:space="preserve">Aeonium lancerottense</w:t>
            </w:r>
          </w:p>
        </w:tc>
        <w:tc>
          <w:tcPr/>
          <w:p>
            <w:pPr>
              <w:pStyle w:val="Compact"/>
              <w:jc w:val="left"/>
            </w:pPr>
            <w:r>
              <w:t xml:space="preserve">Nelson, 2010</w:t>
            </w:r>
          </w:p>
        </w:tc>
      </w:tr>
    </w:tbl>
    <w:p/>
    <w:p>
      <w:pPr>
        <w:pStyle w:val="TableCaption"/>
      </w:pPr>
      <w:r>
        <w:t xml:space="preserve">Most Frequently Mentioned Interaction Types (up to 20 most frequent)</w:t>
      </w:r>
    </w:p>
    <w:tbl>
      <w:tblPr>
        <w:tblStyle w:val="Table"/>
        <w:tblW w:type="auto" w:w="0"/>
        <w:tblLook w:firstRow="1" w:lastRow="0" w:firstColumn="0" w:lastColumn="0" w:noHBand="0" w:noVBand="0" w:val="0020"/>
        <w:jc w:val="start"/>
        <w:tblCaption w:val="Most Frequently Mentioned Interaction Types (up to 20 most frequent)"/>
      </w:tblPr>
      <w:tblGrid>
        <w:gridCol w:w="3960"/>
        <w:gridCol w:w="3960"/>
      </w:tblGrid>
      <w:tr>
        <w:trPr>
          <w:tblHeader w:val="true"/>
        </w:trPr>
        <w:tc>
          <w:tcPr/>
          <w:p>
            <w:pPr>
              <w:pStyle w:val="Compact"/>
              <w:jc w:val="left"/>
            </w:pPr>
            <w:r>
              <w:t xml:space="preserve">interactionTypeName</w:t>
            </w:r>
          </w:p>
        </w:tc>
        <w:tc>
          <w:tcPr/>
          <w:p>
            <w:pPr>
              <w:pStyle w:val="Compact"/>
              <w:jc w:val="left"/>
            </w:pPr>
            <w:r>
              <w:t xml:space="preserve">count</w:t>
            </w:r>
          </w:p>
        </w:tc>
      </w:tr>
      <w:tr>
        <w:tc>
          <w:tcPr/>
          <w:p>
            <w:pPr>
              <w:pStyle w:val="Compact"/>
              <w:jc w:val="left"/>
            </w:pPr>
            <w:r>
              <w:t xml:space="preserve">visitsFlowersOf</w:t>
            </w:r>
          </w:p>
        </w:tc>
        <w:tc>
          <w:tcPr/>
          <w:p>
            <w:pPr>
              <w:pStyle w:val="Compact"/>
              <w:jc w:val="left"/>
            </w:pPr>
            <w:r>
              <w:t xml:space="preserve">220</w:t>
            </w:r>
          </w:p>
        </w:tc>
      </w:tr>
    </w:tbl>
    <w:p/>
    <w:p>
      <w:pPr>
        <w:pStyle w:val="TableCaption"/>
      </w:pPr>
      <w:r>
        <w:t xml:space="preserve">Most Frequently Mentioned Primary Taxa (up to 20 most frequent)</w:t>
      </w:r>
    </w:p>
    <w:tbl>
      <w:tblPr>
        <w:tblStyle w:val="Table"/>
        <w:tblW w:type="auto" w:w="0"/>
        <w:tblLook w:firstRow="1" w:lastRow="0" w:firstColumn="0" w:lastColumn="0" w:noHBand="0" w:noVBand="0" w:val="0020"/>
        <w:jc w:val="start"/>
        <w:tblCaption w:val="Most Frequently Mentioned Primary Taxa (up to 20 most frequent)"/>
      </w:tblPr>
      <w:tblGrid>
        <w:gridCol w:w="3960"/>
        <w:gridCol w:w="3960"/>
      </w:tblGrid>
      <w:tr>
        <w:trPr>
          <w:tblHeader w:val="true"/>
        </w:trPr>
        <w:tc>
          <w:tcPr/>
          <w:p>
            <w:pPr>
              <w:pStyle w:val="Compact"/>
              <w:jc w:val="left"/>
            </w:pPr>
            <w:r>
              <w:t xml:space="preserve">sourceTaxonName</w:t>
            </w:r>
          </w:p>
        </w:tc>
        <w:tc>
          <w:tcPr/>
          <w:p>
            <w:pPr>
              <w:pStyle w:val="Compact"/>
              <w:jc w:val="left"/>
            </w:pPr>
            <w:r>
              <w:t xml:space="preserve">count</w:t>
            </w:r>
          </w:p>
        </w:tc>
      </w:tr>
      <w:tr>
        <w:tc>
          <w:tcPr/>
          <w:p>
            <w:pPr>
              <w:pStyle w:val="Compact"/>
              <w:jc w:val="left"/>
            </w:pPr>
            <w:r>
              <w:t xml:space="preserve">Podarcis lilfordi</w:t>
            </w:r>
          </w:p>
        </w:tc>
        <w:tc>
          <w:tcPr/>
          <w:p>
            <w:pPr>
              <w:pStyle w:val="Compact"/>
              <w:jc w:val="left"/>
            </w:pPr>
            <w:r>
              <w:t xml:space="preserve">67</w:t>
            </w:r>
          </w:p>
        </w:tc>
      </w:tr>
      <w:tr>
        <w:tc>
          <w:tcPr/>
          <w:p>
            <w:pPr>
              <w:pStyle w:val="Compact"/>
              <w:jc w:val="left"/>
            </w:pPr>
            <w:r>
              <w:t xml:space="preserve">Teira dugesii</w:t>
            </w:r>
          </w:p>
        </w:tc>
        <w:tc>
          <w:tcPr/>
          <w:p>
            <w:pPr>
              <w:pStyle w:val="Compact"/>
              <w:jc w:val="left"/>
            </w:pPr>
            <w:r>
              <w:t xml:space="preserve">51</w:t>
            </w:r>
          </w:p>
        </w:tc>
      </w:tr>
      <w:tr>
        <w:tc>
          <w:tcPr/>
          <w:p>
            <w:pPr>
              <w:pStyle w:val="Compact"/>
              <w:jc w:val="left"/>
            </w:pPr>
            <w:r>
              <w:t xml:space="preserve">Sylvia atricapilla</w:t>
            </w:r>
          </w:p>
        </w:tc>
        <w:tc>
          <w:tcPr/>
          <w:p>
            <w:pPr>
              <w:pStyle w:val="Compact"/>
              <w:jc w:val="left"/>
            </w:pPr>
            <w:r>
              <w:t xml:space="preserve">17</w:t>
            </w:r>
          </w:p>
        </w:tc>
      </w:tr>
      <w:tr>
        <w:tc>
          <w:tcPr/>
          <w:p>
            <w:pPr>
              <w:pStyle w:val="Compact"/>
              <w:jc w:val="left"/>
            </w:pPr>
            <w:r>
              <w:t xml:space="preserve">Sylvia melanocephala</w:t>
            </w:r>
          </w:p>
        </w:tc>
        <w:tc>
          <w:tcPr/>
          <w:p>
            <w:pPr>
              <w:pStyle w:val="Compact"/>
              <w:jc w:val="left"/>
            </w:pPr>
            <w:r>
              <w:t xml:space="preserve">16</w:t>
            </w:r>
          </w:p>
        </w:tc>
      </w:tr>
      <w:tr>
        <w:tc>
          <w:tcPr/>
          <w:p>
            <w:pPr>
              <w:pStyle w:val="Compact"/>
              <w:jc w:val="left"/>
            </w:pPr>
            <w:r>
              <w:t xml:space="preserve">Phylloscopus collybita</w:t>
            </w:r>
          </w:p>
        </w:tc>
        <w:tc>
          <w:tcPr/>
          <w:p>
            <w:pPr>
              <w:pStyle w:val="Compact"/>
              <w:jc w:val="left"/>
            </w:pPr>
            <w:r>
              <w:t xml:space="preserve">15</w:t>
            </w:r>
          </w:p>
        </w:tc>
      </w:tr>
      <w:tr>
        <w:tc>
          <w:tcPr/>
          <w:p>
            <w:pPr>
              <w:pStyle w:val="Compact"/>
              <w:jc w:val="left"/>
            </w:pPr>
            <w:r>
              <w:t xml:space="preserve">Phylloscopus canariensis</w:t>
            </w:r>
          </w:p>
        </w:tc>
        <w:tc>
          <w:tcPr/>
          <w:p>
            <w:pPr>
              <w:pStyle w:val="Compact"/>
              <w:jc w:val="left"/>
            </w:pPr>
            <w:r>
              <w:t xml:space="preserve">8</w:t>
            </w:r>
          </w:p>
        </w:tc>
      </w:tr>
      <w:tr>
        <w:tc>
          <w:tcPr/>
          <w:p>
            <w:pPr>
              <w:pStyle w:val="Compact"/>
              <w:jc w:val="left"/>
            </w:pPr>
            <w:r>
              <w:t xml:space="preserve">Sylvia borin</w:t>
            </w:r>
          </w:p>
        </w:tc>
        <w:tc>
          <w:tcPr/>
          <w:p>
            <w:pPr>
              <w:pStyle w:val="Compact"/>
              <w:jc w:val="left"/>
            </w:pPr>
            <w:r>
              <w:t xml:space="preserve">7</w:t>
            </w:r>
          </w:p>
        </w:tc>
      </w:tr>
      <w:tr>
        <w:tc>
          <w:tcPr/>
          <w:p>
            <w:pPr>
              <w:pStyle w:val="Compact"/>
              <w:jc w:val="left"/>
            </w:pPr>
            <w:r>
              <w:t xml:space="preserve">Sylvia cantillans</w:t>
            </w:r>
          </w:p>
        </w:tc>
        <w:tc>
          <w:tcPr/>
          <w:p>
            <w:pPr>
              <w:pStyle w:val="Compact"/>
              <w:jc w:val="left"/>
            </w:pPr>
            <w:r>
              <w:t xml:space="preserve">6</w:t>
            </w:r>
          </w:p>
        </w:tc>
      </w:tr>
      <w:tr>
        <w:tc>
          <w:tcPr/>
          <w:p>
            <w:pPr>
              <w:pStyle w:val="Compact"/>
              <w:jc w:val="left"/>
            </w:pPr>
            <w:r>
              <w:t xml:space="preserve">Serinus canarius</w:t>
            </w:r>
          </w:p>
        </w:tc>
        <w:tc>
          <w:tcPr/>
          <w:p>
            <w:pPr>
              <w:pStyle w:val="Compact"/>
              <w:jc w:val="left"/>
            </w:pPr>
            <w:r>
              <w:t xml:space="preserve">5</w:t>
            </w:r>
          </w:p>
        </w:tc>
      </w:tr>
      <w:tr>
        <w:tc>
          <w:tcPr/>
          <w:p>
            <w:pPr>
              <w:pStyle w:val="Compact"/>
              <w:jc w:val="left"/>
            </w:pPr>
            <w:r>
              <w:t xml:space="preserve">Sylvia communis</w:t>
            </w:r>
          </w:p>
        </w:tc>
        <w:tc>
          <w:tcPr/>
          <w:p>
            <w:pPr>
              <w:pStyle w:val="Compact"/>
              <w:jc w:val="left"/>
            </w:pPr>
            <w:r>
              <w:t xml:space="preserve">5</w:t>
            </w:r>
          </w:p>
        </w:tc>
      </w:tr>
      <w:tr>
        <w:tc>
          <w:tcPr/>
          <w:p>
            <w:pPr>
              <w:pStyle w:val="Compact"/>
              <w:jc w:val="left"/>
            </w:pPr>
            <w:r>
              <w:t xml:space="preserve">Sylvia conspicillata</w:t>
            </w:r>
          </w:p>
        </w:tc>
        <w:tc>
          <w:tcPr/>
          <w:p>
            <w:pPr>
              <w:pStyle w:val="Compact"/>
              <w:jc w:val="left"/>
            </w:pPr>
            <w:r>
              <w:t xml:space="preserve">5</w:t>
            </w:r>
          </w:p>
        </w:tc>
      </w:tr>
      <w:tr>
        <w:tc>
          <w:tcPr/>
          <w:p>
            <w:pPr>
              <w:pStyle w:val="Compact"/>
              <w:jc w:val="left"/>
            </w:pPr>
            <w:r>
              <w:t xml:space="preserve">Gallotia galloti</w:t>
            </w:r>
          </w:p>
        </w:tc>
        <w:tc>
          <w:tcPr/>
          <w:p>
            <w:pPr>
              <w:pStyle w:val="Compact"/>
              <w:jc w:val="left"/>
            </w:pPr>
            <w:r>
              <w:t xml:space="preserve">5</w:t>
            </w:r>
          </w:p>
        </w:tc>
      </w:tr>
      <w:tr>
        <w:tc>
          <w:tcPr/>
          <w:p>
            <w:pPr>
              <w:pStyle w:val="Compact"/>
              <w:jc w:val="left"/>
            </w:pPr>
            <w:r>
              <w:t xml:space="preserve">Cyanistes teneriffae</w:t>
            </w:r>
          </w:p>
        </w:tc>
        <w:tc>
          <w:tcPr/>
          <w:p>
            <w:pPr>
              <w:pStyle w:val="Compact"/>
              <w:jc w:val="left"/>
            </w:pPr>
            <w:r>
              <w:t xml:space="preserve">3</w:t>
            </w:r>
          </w:p>
        </w:tc>
      </w:tr>
      <w:tr>
        <w:tc>
          <w:tcPr/>
          <w:p>
            <w:pPr>
              <w:pStyle w:val="Compact"/>
              <w:jc w:val="left"/>
            </w:pPr>
            <w:r>
              <w:t xml:space="preserve">Tarentola delalandii</w:t>
            </w:r>
          </w:p>
        </w:tc>
        <w:tc>
          <w:tcPr/>
          <w:p>
            <w:pPr>
              <w:pStyle w:val="Compact"/>
              <w:jc w:val="left"/>
            </w:pPr>
            <w:r>
              <w:t xml:space="preserve">3</w:t>
            </w:r>
          </w:p>
        </w:tc>
      </w:tr>
      <w:tr>
        <w:tc>
          <w:tcPr/>
          <w:p>
            <w:pPr>
              <w:pStyle w:val="Compact"/>
              <w:jc w:val="left"/>
            </w:pPr>
            <w:r>
              <w:t xml:space="preserve">Cyanistes caeruleus</w:t>
            </w:r>
          </w:p>
        </w:tc>
        <w:tc>
          <w:tcPr/>
          <w:p>
            <w:pPr>
              <w:pStyle w:val="Compact"/>
              <w:jc w:val="left"/>
            </w:pPr>
            <w:r>
              <w:t xml:space="preserve">3</w:t>
            </w:r>
          </w:p>
        </w:tc>
      </w:tr>
      <w:tr>
        <w:tc>
          <w:tcPr/>
          <w:p>
            <w:pPr>
              <w:pStyle w:val="Compact"/>
              <w:jc w:val="left"/>
            </w:pPr>
            <w:r>
              <w:t xml:space="preserve">Gallotia atlantica</w:t>
            </w:r>
          </w:p>
        </w:tc>
        <w:tc>
          <w:tcPr/>
          <w:p>
            <w:pPr>
              <w:pStyle w:val="Compact"/>
              <w:jc w:val="left"/>
            </w:pPr>
            <w:r>
              <w:t xml:space="preserve">1</w:t>
            </w:r>
          </w:p>
        </w:tc>
      </w:tr>
      <w:tr>
        <w:tc>
          <w:tcPr/>
          <w:p>
            <w:pPr>
              <w:pStyle w:val="Compact"/>
              <w:jc w:val="left"/>
            </w:pPr>
            <w:r>
              <w:t xml:space="preserve">Phylloscopus trochilus</w:t>
            </w:r>
          </w:p>
        </w:tc>
        <w:tc>
          <w:tcPr/>
          <w:p>
            <w:pPr>
              <w:pStyle w:val="Compact"/>
              <w:jc w:val="left"/>
            </w:pPr>
            <w:r>
              <w:t xml:space="preserve">1</w:t>
            </w:r>
          </w:p>
        </w:tc>
      </w:tr>
      <w:tr>
        <w:tc>
          <w:tcPr/>
          <w:p>
            <w:pPr>
              <w:pStyle w:val="Compact"/>
              <w:jc w:val="left"/>
            </w:pPr>
            <w:r>
              <w:t xml:space="preserve">Gallotia stehlini</w:t>
            </w:r>
          </w:p>
        </w:tc>
        <w:tc>
          <w:tcPr/>
          <w:p>
            <w:pPr>
              <w:pStyle w:val="Compact"/>
              <w:jc w:val="left"/>
            </w:pPr>
            <w:r>
              <w:t xml:space="preserve">1</w:t>
            </w:r>
          </w:p>
        </w:tc>
      </w:tr>
      <w:tr>
        <w:tc>
          <w:tcPr/>
          <w:p>
            <w:pPr>
              <w:pStyle w:val="Compact"/>
              <w:jc w:val="left"/>
            </w:pPr>
            <w:r>
              <w:t xml:space="preserve">Parus caeruleus</w:t>
            </w:r>
          </w:p>
        </w:tc>
        <w:tc>
          <w:tcPr/>
          <w:p>
            <w:pPr>
              <w:pStyle w:val="Compact"/>
              <w:jc w:val="left"/>
            </w:pPr>
            <w:r>
              <w:t xml:space="preserve">1</w:t>
            </w:r>
          </w:p>
        </w:tc>
      </w:tr>
    </w:tbl>
    <w:p/>
    <w:p>
      <w:pPr>
        <w:pStyle w:val="TableCaption"/>
      </w:pPr>
      <w:r>
        <w:t xml:space="preserve">Most Frequently Mentioned Associate Taxa (up to 20 most frequent)</w:t>
      </w:r>
    </w:p>
    <w:tbl>
      <w:tblPr>
        <w:tblStyle w:val="Table"/>
        <w:tblW w:type="auto" w:w="0"/>
        <w:tblLook w:firstRow="1" w:lastRow="0" w:firstColumn="0" w:lastColumn="0" w:noHBand="0" w:noVBand="0" w:val="0020"/>
        <w:jc w:val="start"/>
        <w:tblCaption w:val="Most Frequently Mentioned Associate Taxa (up to 20 most frequent)"/>
      </w:tblPr>
      <w:tblGrid>
        <w:gridCol w:w="3960"/>
        <w:gridCol w:w="3960"/>
      </w:tblGrid>
      <w:tr>
        <w:trPr>
          <w:tblHeader w:val="true"/>
        </w:trPr>
        <w:tc>
          <w:tcPr/>
          <w:p>
            <w:pPr>
              <w:pStyle w:val="Compact"/>
              <w:jc w:val="left"/>
            </w:pPr>
            <w:r>
              <w:t xml:space="preserve">targetTaxonName</w:t>
            </w:r>
          </w:p>
        </w:tc>
        <w:tc>
          <w:tcPr/>
          <w:p>
            <w:pPr>
              <w:pStyle w:val="Compact"/>
              <w:jc w:val="left"/>
            </w:pPr>
            <w:r>
              <w:t xml:space="preserve">count</w:t>
            </w:r>
          </w:p>
        </w:tc>
      </w:tr>
      <w:tr>
        <w:tc>
          <w:tcPr/>
          <w:p>
            <w:pPr>
              <w:pStyle w:val="Compact"/>
              <w:jc w:val="left"/>
            </w:pPr>
            <w:r>
              <w:t xml:space="preserve">Canarina canariensis</w:t>
            </w:r>
          </w:p>
        </w:tc>
        <w:tc>
          <w:tcPr/>
          <w:p>
            <w:pPr>
              <w:pStyle w:val="Compact"/>
              <w:jc w:val="left"/>
            </w:pPr>
            <w:r>
              <w:t xml:space="preserve">10</w:t>
            </w:r>
          </w:p>
        </w:tc>
      </w:tr>
      <w:tr>
        <w:tc>
          <w:tcPr/>
          <w:p>
            <w:pPr>
              <w:pStyle w:val="Compact"/>
              <w:jc w:val="left"/>
            </w:pPr>
            <w:r>
              <w:t xml:space="preserve">Isoplexis canariensis</w:t>
            </w:r>
          </w:p>
        </w:tc>
        <w:tc>
          <w:tcPr/>
          <w:p>
            <w:pPr>
              <w:pStyle w:val="Compact"/>
              <w:jc w:val="left"/>
            </w:pPr>
            <w:r>
              <w:t xml:space="preserve">10</w:t>
            </w:r>
          </w:p>
        </w:tc>
      </w:tr>
      <w:tr>
        <w:tc>
          <w:tcPr/>
          <w:p>
            <w:pPr>
              <w:pStyle w:val="Compact"/>
              <w:jc w:val="left"/>
            </w:pPr>
            <w:r>
              <w:t xml:space="preserve">Ferula communis</w:t>
            </w:r>
          </w:p>
        </w:tc>
        <w:tc>
          <w:tcPr/>
          <w:p>
            <w:pPr>
              <w:pStyle w:val="Compact"/>
              <w:jc w:val="left"/>
            </w:pPr>
            <w:r>
              <w:t xml:space="preserve">8</w:t>
            </w:r>
          </w:p>
        </w:tc>
      </w:tr>
      <w:tr>
        <w:tc>
          <w:tcPr/>
          <w:p>
            <w:pPr>
              <w:pStyle w:val="Compact"/>
              <w:jc w:val="left"/>
            </w:pPr>
            <w:r>
              <w:t xml:space="preserve">Malva arborea</w:t>
            </w:r>
          </w:p>
        </w:tc>
        <w:tc>
          <w:tcPr/>
          <w:p>
            <w:pPr>
              <w:pStyle w:val="Compact"/>
              <w:jc w:val="left"/>
            </w:pPr>
            <w:r>
              <w:t xml:space="preserve">8</w:t>
            </w:r>
          </w:p>
        </w:tc>
      </w:tr>
      <w:tr>
        <w:tc>
          <w:tcPr/>
          <w:p>
            <w:pPr>
              <w:pStyle w:val="Compact"/>
              <w:jc w:val="left"/>
            </w:pPr>
            <w:r>
              <w:t xml:space="preserve">Brassica incana</w:t>
            </w:r>
          </w:p>
        </w:tc>
        <w:tc>
          <w:tcPr/>
          <w:p>
            <w:pPr>
              <w:pStyle w:val="Compact"/>
              <w:jc w:val="left"/>
            </w:pPr>
            <w:r>
              <w:t xml:space="preserve">6</w:t>
            </w:r>
          </w:p>
        </w:tc>
      </w:tr>
      <w:tr>
        <w:tc>
          <w:tcPr/>
          <w:p>
            <w:pPr>
              <w:pStyle w:val="Compact"/>
              <w:jc w:val="left"/>
            </w:pPr>
            <w:r>
              <w:t xml:space="preserve">Echium simplex</w:t>
            </w:r>
          </w:p>
        </w:tc>
        <w:tc>
          <w:tcPr/>
          <w:p>
            <w:pPr>
              <w:pStyle w:val="Compact"/>
              <w:jc w:val="left"/>
            </w:pPr>
            <w:r>
              <w:t xml:space="preserve">6</w:t>
            </w:r>
          </w:p>
        </w:tc>
      </w:tr>
      <w:tr>
        <w:tc>
          <w:tcPr/>
          <w:p>
            <w:pPr>
              <w:pStyle w:val="Compact"/>
              <w:jc w:val="left"/>
            </w:pPr>
            <w:r>
              <w:t xml:space="preserve">Echium wildpretii</w:t>
            </w:r>
          </w:p>
        </w:tc>
        <w:tc>
          <w:tcPr/>
          <w:p>
            <w:pPr>
              <w:pStyle w:val="Compact"/>
              <w:jc w:val="left"/>
            </w:pPr>
            <w:r>
              <w:t xml:space="preserve">6</w:t>
            </w:r>
          </w:p>
        </w:tc>
      </w:tr>
      <w:tr>
        <w:tc>
          <w:tcPr/>
          <w:p>
            <w:pPr>
              <w:pStyle w:val="Compact"/>
              <w:jc w:val="left"/>
            </w:pPr>
            <w:r>
              <w:t xml:space="preserve">Scrophularia calliantha</w:t>
            </w:r>
          </w:p>
        </w:tc>
        <w:tc>
          <w:tcPr/>
          <w:p>
            <w:pPr>
              <w:pStyle w:val="Compact"/>
              <w:jc w:val="left"/>
            </w:pPr>
            <w:r>
              <w:t xml:space="preserve">5</w:t>
            </w:r>
          </w:p>
        </w:tc>
      </w:tr>
      <w:tr>
        <w:tc>
          <w:tcPr/>
          <w:p>
            <w:pPr>
              <w:pStyle w:val="Compact"/>
              <w:jc w:val="left"/>
            </w:pPr>
            <w:r>
              <w:t xml:space="preserve">Navaea phoenicea</w:t>
            </w:r>
          </w:p>
        </w:tc>
        <w:tc>
          <w:tcPr/>
          <w:p>
            <w:pPr>
              <w:pStyle w:val="Compact"/>
              <w:jc w:val="left"/>
            </w:pPr>
            <w:r>
              <w:t xml:space="preserve">4</w:t>
            </w:r>
          </w:p>
        </w:tc>
      </w:tr>
      <w:tr>
        <w:tc>
          <w:tcPr/>
          <w:p>
            <w:pPr>
              <w:pStyle w:val="Compact"/>
              <w:jc w:val="left"/>
            </w:pPr>
            <w:r>
              <w:t xml:space="preserve">Anagyris foetida</w:t>
            </w:r>
          </w:p>
        </w:tc>
        <w:tc>
          <w:tcPr/>
          <w:p>
            <w:pPr>
              <w:pStyle w:val="Compact"/>
              <w:jc w:val="left"/>
            </w:pPr>
            <w:r>
              <w:t xml:space="preserve">3</w:t>
            </w:r>
          </w:p>
        </w:tc>
      </w:tr>
      <w:tr>
        <w:tc>
          <w:tcPr/>
          <w:p>
            <w:pPr>
              <w:pStyle w:val="Compact"/>
              <w:jc w:val="left"/>
            </w:pPr>
            <w:r>
              <w:t xml:space="preserve">Azorina vidalii</w:t>
            </w:r>
          </w:p>
        </w:tc>
        <w:tc>
          <w:tcPr/>
          <w:p>
            <w:pPr>
              <w:pStyle w:val="Compact"/>
              <w:jc w:val="left"/>
            </w:pPr>
            <w:r>
              <w:t xml:space="preserve">3</w:t>
            </w:r>
          </w:p>
        </w:tc>
      </w:tr>
      <w:tr>
        <w:tc>
          <w:tcPr/>
          <w:p>
            <w:pPr>
              <w:pStyle w:val="Compact"/>
              <w:jc w:val="left"/>
            </w:pPr>
            <w:r>
              <w:t xml:space="preserve">Brassica oleracea</w:t>
            </w:r>
          </w:p>
        </w:tc>
        <w:tc>
          <w:tcPr/>
          <w:p>
            <w:pPr>
              <w:pStyle w:val="Compact"/>
              <w:jc w:val="left"/>
            </w:pPr>
            <w:r>
              <w:t xml:space="preserve">3</w:t>
            </w:r>
          </w:p>
        </w:tc>
      </w:tr>
      <w:tr>
        <w:tc>
          <w:tcPr/>
          <w:p>
            <w:pPr>
              <w:pStyle w:val="Compact"/>
              <w:jc w:val="left"/>
            </w:pPr>
            <w:r>
              <w:t xml:space="preserve">Crithmum maritimum</w:t>
            </w:r>
          </w:p>
        </w:tc>
        <w:tc>
          <w:tcPr/>
          <w:p>
            <w:pPr>
              <w:pStyle w:val="Compact"/>
              <w:jc w:val="left"/>
            </w:pPr>
            <w:r>
              <w:t xml:space="preserve">3</w:t>
            </w:r>
          </w:p>
        </w:tc>
      </w:tr>
      <w:tr>
        <w:tc>
          <w:tcPr/>
          <w:p>
            <w:pPr>
              <w:pStyle w:val="Compact"/>
              <w:jc w:val="left"/>
            </w:pPr>
            <w:r>
              <w:t xml:space="preserve">Echium decaisnei</w:t>
            </w:r>
          </w:p>
        </w:tc>
        <w:tc>
          <w:tcPr/>
          <w:p>
            <w:pPr>
              <w:pStyle w:val="Compact"/>
              <w:jc w:val="left"/>
            </w:pPr>
            <w:r>
              <w:t xml:space="preserve">3</w:t>
            </w:r>
          </w:p>
        </w:tc>
      </w:tr>
      <w:tr>
        <w:tc>
          <w:tcPr/>
          <w:p>
            <w:pPr>
              <w:pStyle w:val="Compact"/>
              <w:jc w:val="left"/>
            </w:pPr>
            <w:r>
              <w:t xml:space="preserve">Malva phoenicea</w:t>
            </w:r>
          </w:p>
        </w:tc>
        <w:tc>
          <w:tcPr/>
          <w:p>
            <w:pPr>
              <w:pStyle w:val="Compact"/>
              <w:jc w:val="left"/>
            </w:pPr>
            <w:r>
              <w:t xml:space="preserve">3</w:t>
            </w:r>
          </w:p>
        </w:tc>
      </w:tr>
      <w:tr>
        <w:tc>
          <w:tcPr/>
          <w:p>
            <w:pPr>
              <w:pStyle w:val="Compact"/>
              <w:jc w:val="left"/>
            </w:pPr>
            <w:r>
              <w:t xml:space="preserve">Musschia wollastonii</w:t>
            </w:r>
          </w:p>
        </w:tc>
        <w:tc>
          <w:tcPr/>
          <w:p>
            <w:pPr>
              <w:pStyle w:val="Compact"/>
              <w:jc w:val="left"/>
            </w:pPr>
            <w:r>
              <w:t xml:space="preserve">3</w:t>
            </w:r>
          </w:p>
        </w:tc>
      </w:tr>
      <w:tr>
        <w:tc>
          <w:tcPr/>
          <w:p>
            <w:pPr>
              <w:pStyle w:val="Compact"/>
              <w:jc w:val="left"/>
            </w:pPr>
            <w:r>
              <w:t xml:space="preserve">Scrophularia sambucifolia</w:t>
            </w:r>
          </w:p>
        </w:tc>
        <w:tc>
          <w:tcPr/>
          <w:p>
            <w:pPr>
              <w:pStyle w:val="Compact"/>
              <w:jc w:val="left"/>
            </w:pPr>
            <w:r>
              <w:t xml:space="preserve">3</w:t>
            </w:r>
          </w:p>
        </w:tc>
      </w:tr>
      <w:tr>
        <w:tc>
          <w:tcPr/>
          <w:p>
            <w:pPr>
              <w:pStyle w:val="Compact"/>
              <w:jc w:val="left"/>
            </w:pPr>
            <w:r>
              <w:t xml:space="preserve">Aeonium arboreum</w:t>
            </w:r>
          </w:p>
        </w:tc>
        <w:tc>
          <w:tcPr/>
          <w:p>
            <w:pPr>
              <w:pStyle w:val="Compact"/>
              <w:jc w:val="left"/>
            </w:pPr>
            <w:r>
              <w:t xml:space="preserve">2</w:t>
            </w:r>
          </w:p>
        </w:tc>
      </w:tr>
      <w:tr>
        <w:tc>
          <w:tcPr/>
          <w:p>
            <w:pPr>
              <w:pStyle w:val="Compact"/>
              <w:jc w:val="left"/>
            </w:pPr>
            <w:r>
              <w:t xml:space="preserve">Calendula arvensis</w:t>
            </w:r>
          </w:p>
        </w:tc>
        <w:tc>
          <w:tcPr/>
          <w:p>
            <w:pPr>
              <w:pStyle w:val="Compact"/>
              <w:jc w:val="left"/>
            </w:pPr>
            <w:r>
              <w:t xml:space="preserve">2</w:t>
            </w:r>
          </w:p>
        </w:tc>
      </w:tr>
    </w:tbl>
    <w:p/>
    <w:p>
      <w:pPr>
        <w:pStyle w:val="TableCaption"/>
      </w:pPr>
      <w:r>
        <w:t xml:space="preserve">Most Frequent Interactions between Primary and Associate Taxa (up to 20 most frequent)</w:t>
      </w:r>
    </w:p>
    <w:tbl>
      <w:tblPr>
        <w:tblStyle w:val="Table"/>
        <w:tblW w:type="pct" w:w="5000"/>
        <w:tblLook w:firstRow="1" w:lastRow="0" w:firstColumn="0" w:lastColumn="0" w:noHBand="0" w:noVBand="0" w:val="0020"/>
        <w:jc w:val="start"/>
        <w:tblLayout w:type="fixed"/>
        <w:tblCaption w:val="Most Frequent Interactions between Primary and Associate Taxa (up to 20 most frequent)"/>
      </w:tblPr>
      <w:tblGrid>
        <w:gridCol w:w="1980"/>
        <w:gridCol w:w="1980"/>
        <w:gridCol w:w="1980"/>
        <w:gridCol w:w="1980"/>
      </w:tblGrid>
      <w:tr>
        <w:trPr>
          <w:tblHeader w:val="true"/>
        </w:trPr>
        <w:tc>
          <w:tcPr/>
          <w:p>
            <w:pPr>
              <w:pStyle w:val="Compact"/>
              <w:jc w:val="left"/>
            </w:pPr>
            <w:r>
              <w:t xml:space="preserve">sourceTaxonName</w:t>
            </w:r>
          </w:p>
        </w:tc>
        <w:tc>
          <w:tcPr/>
          <w:p>
            <w:pPr>
              <w:pStyle w:val="Compact"/>
              <w:jc w:val="left"/>
            </w:pPr>
            <w:r>
              <w:t xml:space="preserve">interactionTypeName</w:t>
            </w:r>
          </w:p>
        </w:tc>
        <w:tc>
          <w:tcPr/>
          <w:p>
            <w:pPr>
              <w:pStyle w:val="Compact"/>
              <w:jc w:val="left"/>
            </w:pPr>
            <w:r>
              <w:t xml:space="preserve">targetTaxonName</w:t>
            </w:r>
          </w:p>
        </w:tc>
        <w:tc>
          <w:tcPr/>
          <w:p>
            <w:pPr>
              <w:pStyle w:val="Compact"/>
              <w:jc w:val="left"/>
            </w:pPr>
            <w:r>
              <w:t xml:space="preserve">count</w:t>
            </w:r>
          </w:p>
        </w:tc>
      </w:tr>
      <w:tr>
        <w:tc>
          <w:tcPr/>
          <w:p>
            <w:pPr>
              <w:pStyle w:val="Compact"/>
              <w:jc w:val="left"/>
            </w:pPr>
            <w:r>
              <w:t xml:space="preserve">Teira dugesii</w:t>
            </w:r>
          </w:p>
        </w:tc>
        <w:tc>
          <w:tcPr/>
          <w:p>
            <w:pPr>
              <w:pStyle w:val="Compact"/>
              <w:jc w:val="left"/>
            </w:pPr>
            <w:r>
              <w:t xml:space="preserve">visitsFlowersOf</w:t>
            </w:r>
          </w:p>
        </w:tc>
        <w:tc>
          <w:tcPr/>
          <w:p>
            <w:pPr>
              <w:pStyle w:val="Compact"/>
              <w:jc w:val="left"/>
            </w:pPr>
            <w:r>
              <w:t xml:space="preserve">Azorina vidalii</w:t>
            </w:r>
          </w:p>
        </w:tc>
        <w:tc>
          <w:tcPr/>
          <w:p>
            <w:pPr>
              <w:pStyle w:val="Compact"/>
              <w:jc w:val="left"/>
            </w:pPr>
            <w:r>
              <w:t xml:space="preserve">3</w:t>
            </w:r>
          </w:p>
        </w:tc>
      </w:tr>
      <w:tr>
        <w:tc>
          <w:tcPr/>
          <w:p>
            <w:pPr>
              <w:pStyle w:val="Compact"/>
              <w:jc w:val="left"/>
            </w:pPr>
            <w:r>
              <w:t xml:space="preserve">Podarcis lilfordi</w:t>
            </w:r>
          </w:p>
        </w:tc>
        <w:tc>
          <w:tcPr/>
          <w:p>
            <w:pPr>
              <w:pStyle w:val="Compact"/>
              <w:jc w:val="left"/>
            </w:pPr>
            <w:r>
              <w:t xml:space="preserve">visitsFlowersOf</w:t>
            </w:r>
          </w:p>
        </w:tc>
        <w:tc>
          <w:tcPr/>
          <w:p>
            <w:pPr>
              <w:pStyle w:val="Compact"/>
              <w:jc w:val="left"/>
            </w:pPr>
            <w:r>
              <w:t xml:space="preserve">Calendula arvensis</w:t>
            </w:r>
          </w:p>
        </w:tc>
        <w:tc>
          <w:tcPr/>
          <w:p>
            <w:pPr>
              <w:pStyle w:val="Compact"/>
              <w:jc w:val="left"/>
            </w:pPr>
            <w:r>
              <w:t xml:space="preserve">2</w:t>
            </w:r>
          </w:p>
        </w:tc>
      </w:tr>
      <w:tr>
        <w:tc>
          <w:tcPr/>
          <w:p>
            <w:pPr>
              <w:pStyle w:val="Compact"/>
              <w:jc w:val="left"/>
            </w:pPr>
            <w:r>
              <w:t xml:space="preserve">Phylloscopus collybita</w:t>
            </w:r>
          </w:p>
        </w:tc>
        <w:tc>
          <w:tcPr/>
          <w:p>
            <w:pPr>
              <w:pStyle w:val="Compact"/>
              <w:jc w:val="left"/>
            </w:pPr>
            <w:r>
              <w:t xml:space="preserve">visitsFlowersOf</w:t>
            </w:r>
          </w:p>
        </w:tc>
        <w:tc>
          <w:tcPr/>
          <w:p>
            <w:pPr>
              <w:pStyle w:val="Compact"/>
              <w:jc w:val="left"/>
            </w:pPr>
            <w:r>
              <w:t xml:space="preserve">Canarina canariensis</w:t>
            </w:r>
          </w:p>
        </w:tc>
        <w:tc>
          <w:tcPr/>
          <w:p>
            <w:pPr>
              <w:pStyle w:val="Compact"/>
              <w:jc w:val="left"/>
            </w:pPr>
            <w:r>
              <w:t xml:space="preserve">2</w:t>
            </w:r>
          </w:p>
        </w:tc>
      </w:tr>
      <w:tr>
        <w:tc>
          <w:tcPr/>
          <w:p>
            <w:pPr>
              <w:pStyle w:val="Compact"/>
              <w:jc w:val="left"/>
            </w:pPr>
            <w:r>
              <w:t xml:space="preserve">Sylvia melanocephala</w:t>
            </w:r>
          </w:p>
        </w:tc>
        <w:tc>
          <w:tcPr/>
          <w:p>
            <w:pPr>
              <w:pStyle w:val="Compact"/>
              <w:jc w:val="left"/>
            </w:pPr>
            <w:r>
              <w:t xml:space="preserve">visitsFlowersOf</w:t>
            </w:r>
          </w:p>
        </w:tc>
        <w:tc>
          <w:tcPr/>
          <w:p>
            <w:pPr>
              <w:pStyle w:val="Compact"/>
              <w:jc w:val="left"/>
            </w:pPr>
            <w:r>
              <w:t xml:space="preserve">Canarina canariensis</w:t>
            </w:r>
          </w:p>
        </w:tc>
        <w:tc>
          <w:tcPr/>
          <w:p>
            <w:pPr>
              <w:pStyle w:val="Compact"/>
              <w:jc w:val="left"/>
            </w:pPr>
            <w:r>
              <w:t xml:space="preserve">2</w:t>
            </w:r>
          </w:p>
        </w:tc>
      </w:tr>
      <w:tr>
        <w:tc>
          <w:tcPr/>
          <w:p>
            <w:pPr>
              <w:pStyle w:val="Compact"/>
              <w:jc w:val="left"/>
            </w:pPr>
            <w:r>
              <w:t xml:space="preserve">Sylvia conspicillata</w:t>
            </w:r>
          </w:p>
        </w:tc>
        <w:tc>
          <w:tcPr/>
          <w:p>
            <w:pPr>
              <w:pStyle w:val="Compact"/>
              <w:jc w:val="left"/>
            </w:pPr>
            <w:r>
              <w:t xml:space="preserve">visitsFlowersOf</w:t>
            </w:r>
          </w:p>
        </w:tc>
        <w:tc>
          <w:tcPr/>
          <w:p>
            <w:pPr>
              <w:pStyle w:val="Compact"/>
              <w:jc w:val="left"/>
            </w:pPr>
            <w:r>
              <w:t xml:space="preserve">Canarina canariensis</w:t>
            </w:r>
          </w:p>
        </w:tc>
        <w:tc>
          <w:tcPr/>
          <w:p>
            <w:pPr>
              <w:pStyle w:val="Compact"/>
              <w:jc w:val="left"/>
            </w:pPr>
            <w:r>
              <w:t xml:space="preserve">2</w:t>
            </w:r>
          </w:p>
        </w:tc>
      </w:tr>
      <w:tr>
        <w:tc>
          <w:tcPr/>
          <w:p>
            <w:pPr>
              <w:pStyle w:val="Compact"/>
              <w:jc w:val="left"/>
            </w:pPr>
            <w:r>
              <w:t xml:space="preserve">Phylloscopus canariensis</w:t>
            </w:r>
          </w:p>
        </w:tc>
        <w:tc>
          <w:tcPr/>
          <w:p>
            <w:pPr>
              <w:pStyle w:val="Compact"/>
              <w:jc w:val="left"/>
            </w:pPr>
            <w:r>
              <w:t xml:space="preserve">visitsFlowersOf</w:t>
            </w:r>
          </w:p>
        </w:tc>
        <w:tc>
          <w:tcPr/>
          <w:p>
            <w:pPr>
              <w:pStyle w:val="Compact"/>
              <w:jc w:val="left"/>
            </w:pPr>
            <w:r>
              <w:t xml:space="preserve">Canarina canariensis</w:t>
            </w:r>
          </w:p>
        </w:tc>
        <w:tc>
          <w:tcPr/>
          <w:p>
            <w:pPr>
              <w:pStyle w:val="Compact"/>
              <w:jc w:val="left"/>
            </w:pPr>
            <w:r>
              <w:t xml:space="preserve">2</w:t>
            </w:r>
          </w:p>
        </w:tc>
      </w:tr>
      <w:tr>
        <w:tc>
          <w:tcPr/>
          <w:p>
            <w:pPr>
              <w:pStyle w:val="Compact"/>
              <w:jc w:val="left"/>
            </w:pPr>
            <w:r>
              <w:t xml:space="preserve">Podarcis lilfordi</w:t>
            </w:r>
          </w:p>
        </w:tc>
        <w:tc>
          <w:tcPr/>
          <w:p>
            <w:pPr>
              <w:pStyle w:val="Compact"/>
              <w:jc w:val="left"/>
            </w:pPr>
            <w:r>
              <w:t xml:space="preserve">visitsFlowersOf</w:t>
            </w:r>
          </w:p>
        </w:tc>
        <w:tc>
          <w:tcPr/>
          <w:p>
            <w:pPr>
              <w:pStyle w:val="Compact"/>
              <w:jc w:val="left"/>
            </w:pPr>
            <w:r>
              <w:t xml:space="preserve">Crithmum maritimum</w:t>
            </w:r>
          </w:p>
        </w:tc>
        <w:tc>
          <w:tcPr/>
          <w:p>
            <w:pPr>
              <w:pStyle w:val="Compact"/>
              <w:jc w:val="left"/>
            </w:pPr>
            <w:r>
              <w:t xml:space="preserve">2</w:t>
            </w:r>
          </w:p>
        </w:tc>
      </w:tr>
      <w:tr>
        <w:tc>
          <w:tcPr/>
          <w:p>
            <w:pPr>
              <w:pStyle w:val="Compact"/>
              <w:jc w:val="left"/>
            </w:pPr>
            <w:r>
              <w:t xml:space="preserve">Teira dugesii</w:t>
            </w:r>
          </w:p>
        </w:tc>
        <w:tc>
          <w:tcPr/>
          <w:p>
            <w:pPr>
              <w:pStyle w:val="Compact"/>
              <w:jc w:val="left"/>
            </w:pPr>
            <w:r>
              <w:t xml:space="preserve">visitsFlowersOf</w:t>
            </w:r>
          </w:p>
        </w:tc>
        <w:tc>
          <w:tcPr/>
          <w:p>
            <w:pPr>
              <w:pStyle w:val="Compact"/>
              <w:jc w:val="left"/>
            </w:pPr>
            <w:r>
              <w:t xml:space="preserve">Echium nervosum</w:t>
            </w:r>
          </w:p>
        </w:tc>
        <w:tc>
          <w:tcPr/>
          <w:p>
            <w:pPr>
              <w:pStyle w:val="Compact"/>
              <w:jc w:val="left"/>
            </w:pPr>
            <w:r>
              <w:t xml:space="preserve">2</w:t>
            </w:r>
          </w:p>
        </w:tc>
      </w:tr>
      <w:tr>
        <w:tc>
          <w:tcPr/>
          <w:p>
            <w:pPr>
              <w:pStyle w:val="Compact"/>
              <w:jc w:val="left"/>
            </w:pPr>
            <w:r>
              <w:t xml:space="preserve">Serinus canarius</w:t>
            </w:r>
          </w:p>
        </w:tc>
        <w:tc>
          <w:tcPr/>
          <w:p>
            <w:pPr>
              <w:pStyle w:val="Compact"/>
              <w:jc w:val="left"/>
            </w:pPr>
            <w:r>
              <w:t xml:space="preserve">visitsFlowersOf</w:t>
            </w:r>
          </w:p>
        </w:tc>
        <w:tc>
          <w:tcPr/>
          <w:p>
            <w:pPr>
              <w:pStyle w:val="Compact"/>
              <w:jc w:val="left"/>
            </w:pPr>
            <w:r>
              <w:t xml:space="preserve">Echium wildpretii</w:t>
            </w:r>
          </w:p>
        </w:tc>
        <w:tc>
          <w:tcPr/>
          <w:p>
            <w:pPr>
              <w:pStyle w:val="Compact"/>
              <w:jc w:val="left"/>
            </w:pPr>
            <w:r>
              <w:t xml:space="preserve">2</w:t>
            </w:r>
          </w:p>
        </w:tc>
      </w:tr>
      <w:tr>
        <w:tc>
          <w:tcPr/>
          <w:p>
            <w:pPr>
              <w:pStyle w:val="Compact"/>
              <w:jc w:val="left"/>
            </w:pPr>
            <w:r>
              <w:t xml:space="preserve">Phylloscopus collybita</w:t>
            </w:r>
          </w:p>
        </w:tc>
        <w:tc>
          <w:tcPr/>
          <w:p>
            <w:pPr>
              <w:pStyle w:val="Compact"/>
              <w:jc w:val="left"/>
            </w:pPr>
            <w:r>
              <w:t xml:space="preserve">visitsFlowersOf</w:t>
            </w:r>
          </w:p>
        </w:tc>
        <w:tc>
          <w:tcPr/>
          <w:p>
            <w:pPr>
              <w:pStyle w:val="Compact"/>
              <w:jc w:val="left"/>
            </w:pPr>
            <w:r>
              <w:t xml:space="preserve">Echium wildpretii</w:t>
            </w:r>
          </w:p>
        </w:tc>
        <w:tc>
          <w:tcPr/>
          <w:p>
            <w:pPr>
              <w:pStyle w:val="Compact"/>
              <w:jc w:val="left"/>
            </w:pPr>
            <w:r>
              <w:t xml:space="preserve">2</w:t>
            </w:r>
          </w:p>
        </w:tc>
      </w:tr>
      <w:tr>
        <w:tc>
          <w:tcPr/>
          <w:p>
            <w:pPr>
              <w:pStyle w:val="Compact"/>
              <w:jc w:val="left"/>
            </w:pPr>
            <w:r>
              <w:t xml:space="preserve">Podarcis lilfordi</w:t>
            </w:r>
          </w:p>
        </w:tc>
        <w:tc>
          <w:tcPr/>
          <w:p>
            <w:pPr>
              <w:pStyle w:val="Compact"/>
              <w:jc w:val="left"/>
            </w:pPr>
            <w:r>
              <w:t xml:space="preserve">visitsFlowersOf</w:t>
            </w:r>
          </w:p>
        </w:tc>
        <w:tc>
          <w:tcPr/>
          <w:p>
            <w:pPr>
              <w:pStyle w:val="Compact"/>
              <w:jc w:val="left"/>
            </w:pPr>
            <w:r>
              <w:t xml:space="preserve">Ephedra fragilis</w:t>
            </w:r>
          </w:p>
        </w:tc>
        <w:tc>
          <w:tcPr/>
          <w:p>
            <w:pPr>
              <w:pStyle w:val="Compact"/>
              <w:jc w:val="left"/>
            </w:pPr>
            <w:r>
              <w:t xml:space="preserve">2</w:t>
            </w:r>
          </w:p>
        </w:tc>
      </w:tr>
      <w:tr>
        <w:tc>
          <w:tcPr/>
          <w:p>
            <w:pPr>
              <w:pStyle w:val="Compact"/>
              <w:jc w:val="left"/>
            </w:pPr>
            <w:r>
              <w:t xml:space="preserve">Podarcis lilfordi</w:t>
            </w:r>
          </w:p>
        </w:tc>
        <w:tc>
          <w:tcPr/>
          <w:p>
            <w:pPr>
              <w:pStyle w:val="Compact"/>
              <w:jc w:val="left"/>
            </w:pPr>
            <w:r>
              <w:t xml:space="preserve">visitsFlowersOf</w:t>
            </w:r>
          </w:p>
        </w:tc>
        <w:tc>
          <w:tcPr/>
          <w:p>
            <w:pPr>
              <w:pStyle w:val="Compact"/>
              <w:jc w:val="left"/>
            </w:pPr>
            <w:r>
              <w:t xml:space="preserve">Euphorbia segetalis</w:t>
            </w:r>
          </w:p>
        </w:tc>
        <w:tc>
          <w:tcPr/>
          <w:p>
            <w:pPr>
              <w:pStyle w:val="Compact"/>
              <w:jc w:val="left"/>
            </w:pPr>
            <w:r>
              <w:t xml:space="preserve">2</w:t>
            </w:r>
          </w:p>
        </w:tc>
      </w:tr>
      <w:tr>
        <w:tc>
          <w:tcPr/>
          <w:p>
            <w:pPr>
              <w:pStyle w:val="Compact"/>
              <w:jc w:val="left"/>
            </w:pPr>
            <w:r>
              <w:t xml:space="preserve">Teira dugesii</w:t>
            </w:r>
          </w:p>
        </w:tc>
        <w:tc>
          <w:tcPr/>
          <w:p>
            <w:pPr>
              <w:pStyle w:val="Compact"/>
              <w:jc w:val="left"/>
            </w:pPr>
            <w:r>
              <w:t xml:space="preserve">visitsFlowersOf</w:t>
            </w:r>
          </w:p>
        </w:tc>
        <w:tc>
          <w:tcPr/>
          <w:p>
            <w:pPr>
              <w:pStyle w:val="Compact"/>
              <w:jc w:val="left"/>
            </w:pPr>
            <w:r>
              <w:t xml:space="preserve">Foeniculum vulgare</w:t>
            </w:r>
          </w:p>
        </w:tc>
        <w:tc>
          <w:tcPr/>
          <w:p>
            <w:pPr>
              <w:pStyle w:val="Compact"/>
              <w:jc w:val="left"/>
            </w:pPr>
            <w:r>
              <w:t xml:space="preserve">2</w:t>
            </w:r>
          </w:p>
        </w:tc>
      </w:tr>
      <w:tr>
        <w:tc>
          <w:tcPr/>
          <w:p>
            <w:pPr>
              <w:pStyle w:val="Compact"/>
              <w:jc w:val="left"/>
            </w:pPr>
            <w:r>
              <w:t xml:space="preserve">Teira dugesii</w:t>
            </w:r>
          </w:p>
        </w:tc>
        <w:tc>
          <w:tcPr/>
          <w:p>
            <w:pPr>
              <w:pStyle w:val="Compact"/>
              <w:jc w:val="left"/>
            </w:pPr>
            <w:r>
              <w:t xml:space="preserve">visitsFlowersOf</w:t>
            </w:r>
          </w:p>
        </w:tc>
        <w:tc>
          <w:tcPr/>
          <w:p>
            <w:pPr>
              <w:pStyle w:val="Compact"/>
              <w:jc w:val="left"/>
            </w:pPr>
            <w:r>
              <w:t xml:space="preserve">Hydrangea macrophylla</w:t>
            </w:r>
          </w:p>
        </w:tc>
        <w:tc>
          <w:tcPr/>
          <w:p>
            <w:pPr>
              <w:pStyle w:val="Compact"/>
              <w:jc w:val="left"/>
            </w:pPr>
            <w:r>
              <w:t xml:space="preserve">2</w:t>
            </w:r>
          </w:p>
        </w:tc>
      </w:tr>
      <w:tr>
        <w:tc>
          <w:tcPr/>
          <w:p>
            <w:pPr>
              <w:pStyle w:val="Compact"/>
              <w:jc w:val="left"/>
            </w:pPr>
            <w:r>
              <w:t xml:space="preserve">Phylloscopus canariensis</w:t>
            </w:r>
          </w:p>
        </w:tc>
        <w:tc>
          <w:tcPr/>
          <w:p>
            <w:pPr>
              <w:pStyle w:val="Compact"/>
              <w:jc w:val="left"/>
            </w:pPr>
            <w:r>
              <w:t xml:space="preserve">visitsFlowersOf</w:t>
            </w:r>
          </w:p>
        </w:tc>
        <w:tc>
          <w:tcPr/>
          <w:p>
            <w:pPr>
              <w:pStyle w:val="Compact"/>
              <w:jc w:val="left"/>
            </w:pPr>
            <w:r>
              <w:t xml:space="preserve">Isoplexis canariensis</w:t>
            </w:r>
          </w:p>
        </w:tc>
        <w:tc>
          <w:tcPr/>
          <w:p>
            <w:pPr>
              <w:pStyle w:val="Compact"/>
              <w:jc w:val="left"/>
            </w:pPr>
            <w:r>
              <w:t xml:space="preserve">2</w:t>
            </w:r>
          </w:p>
        </w:tc>
      </w:tr>
      <w:tr>
        <w:tc>
          <w:tcPr/>
          <w:p>
            <w:pPr>
              <w:pStyle w:val="Compact"/>
              <w:jc w:val="left"/>
            </w:pPr>
            <w:r>
              <w:t xml:space="preserve">Phylloscopus collybita</w:t>
            </w:r>
          </w:p>
        </w:tc>
        <w:tc>
          <w:tcPr/>
          <w:p>
            <w:pPr>
              <w:pStyle w:val="Compact"/>
              <w:jc w:val="left"/>
            </w:pPr>
            <w:r>
              <w:t xml:space="preserve">visitsFlowersOf</w:t>
            </w:r>
          </w:p>
        </w:tc>
        <w:tc>
          <w:tcPr/>
          <w:p>
            <w:pPr>
              <w:pStyle w:val="Compact"/>
              <w:jc w:val="left"/>
            </w:pPr>
            <w:r>
              <w:t xml:space="preserve">Isoplexis canariensis</w:t>
            </w:r>
          </w:p>
        </w:tc>
        <w:tc>
          <w:tcPr/>
          <w:p>
            <w:pPr>
              <w:pStyle w:val="Compact"/>
              <w:jc w:val="left"/>
            </w:pPr>
            <w:r>
              <w:t xml:space="preserve">2</w:t>
            </w:r>
          </w:p>
        </w:tc>
      </w:tr>
      <w:tr>
        <w:tc>
          <w:tcPr/>
          <w:p>
            <w:pPr>
              <w:pStyle w:val="Compact"/>
              <w:jc w:val="left"/>
            </w:pPr>
            <w:r>
              <w:t xml:space="preserve">Sylvia melanocephala</w:t>
            </w:r>
          </w:p>
        </w:tc>
        <w:tc>
          <w:tcPr/>
          <w:p>
            <w:pPr>
              <w:pStyle w:val="Compact"/>
              <w:jc w:val="left"/>
            </w:pPr>
            <w:r>
              <w:t xml:space="preserve">visitsFlowersOf</w:t>
            </w:r>
          </w:p>
        </w:tc>
        <w:tc>
          <w:tcPr/>
          <w:p>
            <w:pPr>
              <w:pStyle w:val="Compact"/>
              <w:jc w:val="left"/>
            </w:pPr>
            <w:r>
              <w:t xml:space="preserve">Isoplexis canariensis</w:t>
            </w:r>
          </w:p>
        </w:tc>
        <w:tc>
          <w:tcPr/>
          <w:p>
            <w:pPr>
              <w:pStyle w:val="Compact"/>
              <w:jc w:val="left"/>
            </w:pPr>
            <w:r>
              <w:t xml:space="preserve">2</w:t>
            </w:r>
          </w:p>
        </w:tc>
      </w:tr>
      <w:tr>
        <w:tc>
          <w:tcPr/>
          <w:p>
            <w:pPr>
              <w:pStyle w:val="Compact"/>
              <w:jc w:val="left"/>
            </w:pPr>
            <w:r>
              <w:t xml:space="preserve">Sylvia atricapilla</w:t>
            </w:r>
          </w:p>
        </w:tc>
        <w:tc>
          <w:tcPr/>
          <w:p>
            <w:pPr>
              <w:pStyle w:val="Compact"/>
              <w:jc w:val="left"/>
            </w:pPr>
            <w:r>
              <w:t xml:space="preserve">visitsFlowersOf</w:t>
            </w:r>
          </w:p>
        </w:tc>
        <w:tc>
          <w:tcPr/>
          <w:p>
            <w:pPr>
              <w:pStyle w:val="Compact"/>
              <w:jc w:val="left"/>
            </w:pPr>
            <w:r>
              <w:t xml:space="preserve">Isoplexis sceptrum</w:t>
            </w:r>
          </w:p>
        </w:tc>
        <w:tc>
          <w:tcPr/>
          <w:p>
            <w:pPr>
              <w:pStyle w:val="Compact"/>
              <w:jc w:val="left"/>
            </w:pPr>
            <w:r>
              <w:t xml:space="preserve">2</w:t>
            </w:r>
          </w:p>
        </w:tc>
      </w:tr>
      <w:tr>
        <w:tc>
          <w:tcPr/>
          <w:p>
            <w:pPr>
              <w:pStyle w:val="Compact"/>
              <w:jc w:val="left"/>
            </w:pPr>
            <w:r>
              <w:t xml:space="preserve">Podarcis lilfordi</w:t>
            </w:r>
          </w:p>
        </w:tc>
        <w:tc>
          <w:tcPr/>
          <w:p>
            <w:pPr>
              <w:pStyle w:val="Compact"/>
              <w:jc w:val="left"/>
            </w:pPr>
            <w:r>
              <w:t xml:space="preserve">visitsFlowersOf</w:t>
            </w:r>
          </w:p>
        </w:tc>
        <w:tc>
          <w:tcPr/>
          <w:p>
            <w:pPr>
              <w:pStyle w:val="Compact"/>
              <w:jc w:val="left"/>
            </w:pPr>
            <w:r>
              <w:t xml:space="preserve">Malva arborea</w:t>
            </w:r>
          </w:p>
        </w:tc>
        <w:tc>
          <w:tcPr/>
          <w:p>
            <w:pPr>
              <w:pStyle w:val="Compact"/>
              <w:jc w:val="left"/>
            </w:pPr>
            <w:r>
              <w:t xml:space="preserve">2</w:t>
            </w:r>
          </w:p>
        </w:tc>
      </w:tr>
    </w:tbl>
    <w:bookmarkStart w:id="64" w:name="interaction-networks"/>
    <w:p>
      <w:pPr>
        <w:pStyle w:val="Heading3"/>
      </w:pPr>
      <w:r>
        <w:t xml:space="preserve">Interaction Networks</w:t>
      </w:r>
    </w:p>
    <w:p>
      <w:pPr>
        <w:pStyle w:val="FirstParagraph"/>
      </w:pPr>
      <w:r>
        <w:t xml:space="preserve">The figures below provide a graph view on the dataset under review. The first shows a summary network on the kingdom level, and the second shows how interactions on the family level. It is important to note that both network graphs were first aligned taxonomically using the Catalogue of Life. Please refer to the original (or verbatim) taxonomic names for a more original view on the interaction data.</w:t>
      </w:r>
    </w:p>
    <w:p>
      <w:pPr>
        <w:pStyle w:val="CaptionedFigure"/>
      </w:pPr>
      <w:r>
        <w:drawing>
          <wp:inline>
            <wp:extent cx="5334000" cy="1226206"/>
            <wp:effectExtent b="0" l="0" r="0" t="0"/>
            <wp:docPr descr="Interactions on taxonomic kingdom rank as interpreted by the Catalogue of Life download svg" title="" id="55" name="Picture"/>
            <a:graphic>
              <a:graphicData uri="http://schemas.openxmlformats.org/drawingml/2006/picture">
                <pic:pic>
                  <pic:nvPicPr>
                    <pic:cNvPr descr="indexed-interactions-col-kingdom-col-kingdom.svg" id="56" name="Picture"/>
                    <pic:cNvPicPr>
                      <a:picLocks noChangeArrowheads="1" noChangeAspect="1"/>
                    </pic:cNvPicPr>
                  </pic:nvPicPr>
                  <pic:blipFill>
                    <a:blip r:embed="rId57">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bwMode="auto">
                    <a:xfrm>
                      <a:off x="0" y="0"/>
                      <a:ext cx="5334000" cy="1226206"/>
                    </a:xfrm>
                    <a:prstGeom prst="rect">
                      <a:avLst/>
                    </a:prstGeom>
                    <a:noFill/>
                    <a:ln w="9525">
                      <a:noFill/>
                      <a:headEnd/>
                      <a:tailEnd/>
                    </a:ln>
                  </pic:spPr>
                </pic:pic>
              </a:graphicData>
            </a:graphic>
          </wp:inline>
        </w:drawing>
      </w:r>
    </w:p>
    <w:p>
      <w:pPr>
        <w:pStyle w:val="ImageCaption"/>
      </w:pPr>
      <w:r>
        <w:t xml:space="preserve">Interactions on taxonomic kingdom rank as interpreted by the Catalogue of Life</w:t>
      </w:r>
      <w:r>
        <w:t xml:space="preserve"> </w:t>
      </w:r>
      <w:hyperlink r:id="rId58">
        <w:r>
          <w:rPr>
            <w:rStyle w:val="Hyperlink"/>
          </w:rPr>
          <w:t xml:space="preserve">download svg</w:t>
        </w:r>
      </w:hyperlink>
    </w:p>
    <w:p>
      <w:pPr>
        <w:pStyle w:val="CaptionedFigure"/>
      </w:pPr>
      <w:r>
        <w:drawing>
          <wp:inline>
            <wp:extent cx="5334000" cy="4249913"/>
            <wp:effectExtent b="0" l="0" r="0" t="0"/>
            <wp:docPr descr="Interactions on the taxonomic family rank as interpreted by the Catalogue of Life. download svg" title="" id="60" name="Picture"/>
            <a:graphic>
              <a:graphicData uri="http://schemas.openxmlformats.org/drawingml/2006/picture">
                <pic:pic>
                  <pic:nvPicPr>
                    <pic:cNvPr descr="indexed-interactions-col-family-col-family.svg" id="61" name="Picture"/>
                    <pic:cNvPicPr>
                      <a:picLocks noChangeArrowheads="1" noChangeAspect="1"/>
                    </pic:cNvPicPr>
                  </pic:nvPicPr>
                  <pic:blipFill>
                    <a:blip r:embed="rId62">
                      <a:extLst>
                        <a:ext uri="{28A0092B-C50C-407E-A947-70E740481C1C}">
                          <a14:useLocalDpi xmlns:a14="http://schemas.microsoft.com/office/drawing/2010/main" val="0"/>
                        </a:ext>
                        <a:ext uri="{96DAC541-7B7A-43D3-8B79-37D633B846F1}">
                          <asvg:svgBlip xmlns:asvg="http://schemas.microsoft.com/office/drawing/2016/SVG/main" r:embed="rId59"/>
                        </a:ext>
                      </a:extLst>
                    </a:blip>
                    <a:stretch>
                      <a:fillRect/>
                    </a:stretch>
                  </pic:blipFill>
                  <pic:spPr bwMode="auto">
                    <a:xfrm>
                      <a:off x="0" y="0"/>
                      <a:ext cx="5334000" cy="4249913"/>
                    </a:xfrm>
                    <a:prstGeom prst="rect">
                      <a:avLst/>
                    </a:prstGeom>
                    <a:noFill/>
                    <a:ln w="9525">
                      <a:noFill/>
                      <a:headEnd/>
                      <a:tailEnd/>
                    </a:ln>
                  </pic:spPr>
                </pic:pic>
              </a:graphicData>
            </a:graphic>
          </wp:inline>
        </w:drawing>
      </w:r>
    </w:p>
    <w:p>
      <w:pPr>
        <w:pStyle w:val="ImageCaption"/>
      </w:pPr>
      <w:r>
        <w:t xml:space="preserve">Interactions on the taxonomic family rank as interpreted by the Catalogue of Life.</w:t>
      </w:r>
      <w:r>
        <w:t xml:space="preserve"> </w:t>
      </w:r>
      <w:hyperlink r:id="rId63">
        <w:r>
          <w:rPr>
            <w:rStyle w:val="Hyperlink"/>
          </w:rPr>
          <w:t xml:space="preserve">download svg</w:t>
        </w:r>
      </w:hyperlink>
    </w:p>
    <w:p>
      <w:pPr>
        <w:pStyle w:val="BodyText"/>
      </w:pPr>
      <w:r>
        <w:t xml:space="preserve">You can download the indexed dataset under review at</w:t>
      </w:r>
      <w:r>
        <w:t xml:space="preserve"> </w:t>
      </w:r>
      <w:hyperlink r:id="rId49">
        <w:r>
          <w:rPr>
            <w:rStyle w:val="Hyperlink"/>
          </w:rPr>
          <w:t xml:space="preserve">indexed-interactions.csv.gz</w:t>
        </w:r>
      </w:hyperlink>
      <w:r>
        <w:t xml:space="preserve">. A tab-separated file can be found at</w:t>
      </w:r>
      <w:r>
        <w:t xml:space="preserve"> </w:t>
      </w:r>
      <w:hyperlink r:id="rId50">
        <w:r>
          <w:rPr>
            <w:rStyle w:val="Hyperlink"/>
          </w:rPr>
          <w:t xml:space="preserve">indexed-interactions.tsv.gz</w:t>
        </w:r>
      </w:hyperlink>
    </w:p>
    <w:bookmarkEnd w:id="64"/>
    <w:bookmarkEnd w:id="65"/>
    <w:bookmarkStart w:id="75" w:name="geospatial-distribution"/>
    <w:p>
      <w:pPr>
        <w:pStyle w:val="Heading2"/>
      </w:pPr>
      <w:r>
        <w:t xml:space="preserve">Geospatial Distribution</w:t>
      </w:r>
    </w:p>
    <w:p>
      <w:pPr>
        <w:pStyle w:val="FirstParagraph"/>
      </w:pPr>
      <w:r>
        <w:t xml:space="preserve">If geospatial information was extracted from the dataset under review, the map below will show their distribution. These maps were generated using MapServer</w:t>
      </w:r>
      <w:r>
        <w:t xml:space="preserve"> </w:t>
      </w:r>
      <w:r>
        <w:t xml:space="preserve">(McKenna et al. 2025)</w:t>
      </w:r>
      <w:r>
        <w:t xml:space="preserve"> </w:t>
      </w:r>
      <w:r>
        <w:t xml:space="preserve">tools configured via map configuration</w:t>
      </w:r>
      <w:r>
        <w:t xml:space="preserve"> </w:t>
      </w:r>
      <w:hyperlink r:id="rId66">
        <w:r>
          <w:rPr>
            <w:rStyle w:val="Hyperlink"/>
          </w:rPr>
          <w:t xml:space="preserve">indexed-interactions.map</w:t>
        </w:r>
      </w:hyperlink>
      <w:r>
        <w:t xml:space="preserve"> </w:t>
      </w:r>
      <w:r>
        <w:t xml:space="preserve">:</w:t>
      </w:r>
    </w:p>
    <w:p>
      <w:pPr>
        <w:pStyle w:val="SourceCode"/>
      </w:pPr>
      <w:r>
        <w:rPr>
          <w:rStyle w:val="VerbatimChar"/>
        </w:rPr>
        <w:t xml:space="preserve">MAP</w:t>
      </w:r>
      <w:r>
        <w:br/>
      </w:r>
      <w:r>
        <w:rPr>
          <w:rStyle w:val="VerbatimChar"/>
        </w:rPr>
        <w:t xml:space="preserve">  SIZE 1600 800</w:t>
      </w:r>
      <w:r>
        <w:br/>
      </w:r>
      <w:r>
        <w:rPr>
          <w:rStyle w:val="VerbatimChar"/>
        </w:rPr>
        <w:t xml:space="preserve">  EXTENT -180 -90 180 90</w:t>
      </w:r>
      <w:r>
        <w:br/>
      </w:r>
      <w:r>
        <w:rPr>
          <w:rStyle w:val="VerbatimChar"/>
        </w:rPr>
        <w:t xml:space="preserve">  PROJECTION</w:t>
      </w:r>
      <w:r>
        <w:br/>
      </w:r>
      <w:r>
        <w:rPr>
          <w:rStyle w:val="VerbatimChar"/>
        </w:rPr>
        <w:t xml:space="preserve">    "init=epsg:4326"</w:t>
      </w:r>
      <w:r>
        <w:br/>
      </w:r>
      <w:r>
        <w:rPr>
          <w:rStyle w:val="VerbatimChar"/>
        </w:rPr>
        <w:t xml:space="preserve">  END</w:t>
      </w:r>
      <w:r>
        <w:br/>
      </w:r>
      <w:r>
        <w:rPr>
          <w:rStyle w:val="VerbatimChar"/>
        </w:rPr>
        <w:t xml:space="preserve">  LAYER # MODIS WMS map from NASA</w:t>
      </w:r>
      <w:r>
        <w:br/>
      </w:r>
      <w:r>
        <w:rPr>
          <w:rStyle w:val="VerbatimChar"/>
        </w:rPr>
        <w:t xml:space="preserve">    NAME         "modis_nasa"</w:t>
      </w:r>
      <w:r>
        <w:br/>
      </w:r>
      <w:r>
        <w:rPr>
          <w:rStyle w:val="VerbatimChar"/>
        </w:rPr>
        <w:t xml:space="preserve">    TYPE         RASTER</w:t>
      </w:r>
      <w:r>
        <w:br/>
      </w:r>
      <w:r>
        <w:rPr>
          <w:rStyle w:val="VerbatimChar"/>
        </w:rPr>
        <w:t xml:space="preserve">    OFFSITE      0 0 0</w:t>
      </w:r>
      <w:r>
        <w:br/>
      </w:r>
      <w:r>
        <w:rPr>
          <w:rStyle w:val="VerbatimChar"/>
        </w:rPr>
        <w:t xml:space="preserve">    STATUS       ON</w:t>
      </w:r>
      <w:r>
        <w:br/>
      </w:r>
      <w:r>
        <w:rPr>
          <w:rStyle w:val="VerbatimChar"/>
        </w:rPr>
        <w:t xml:space="preserve">    CONNECTIONTYPE WMS</w:t>
      </w:r>
      <w:r>
        <w:br/>
      </w:r>
      <w:r>
        <w:rPr>
          <w:rStyle w:val="VerbatimChar"/>
        </w:rPr>
        <w:t xml:space="preserve">    CONNECTION "https://gibs.earthdata.nasa.gov/wms/epsg4326/best/wms.cgi?"</w:t>
      </w:r>
      <w:r>
        <w:br/>
      </w:r>
      <w:r>
        <w:br/>
      </w:r>
      <w:r>
        <w:rPr>
          <w:rStyle w:val="VerbatimChar"/>
        </w:rPr>
        <w:t xml:space="preserve">    METADATA</w:t>
      </w:r>
      <w:r>
        <w:br/>
      </w:r>
      <w:r>
        <w:rPr>
          <w:rStyle w:val="VerbatimChar"/>
        </w:rPr>
        <w:t xml:space="preserve">      "wms_srs" "EPSG:4326"</w:t>
      </w:r>
      <w:r>
        <w:br/>
      </w:r>
      <w:r>
        <w:rPr>
          <w:rStyle w:val="VerbatimChar"/>
        </w:rPr>
        <w:t xml:space="preserve">      "wms_name" "OSM_Land_Water_Map"</w:t>
      </w:r>
      <w:r>
        <w:br/>
      </w:r>
      <w:r>
        <w:rPr>
          <w:rStyle w:val="VerbatimChar"/>
        </w:rPr>
        <w:t xml:space="preserve">      "wms_server_version" "1.1.1"</w:t>
      </w:r>
      <w:r>
        <w:br/>
      </w:r>
      <w:r>
        <w:rPr>
          <w:rStyle w:val="VerbatimChar"/>
        </w:rPr>
        <w:t xml:space="preserve">      "wms_format" "image/jpeg"</w:t>
      </w:r>
      <w:r>
        <w:br/>
      </w:r>
      <w:r>
        <w:rPr>
          <w:rStyle w:val="VerbatimChar"/>
        </w:rPr>
        <w:t xml:space="preserve">    END</w:t>
      </w:r>
      <w:r>
        <w:br/>
      </w:r>
      <w:r>
        <w:rPr>
          <w:rStyle w:val="VerbatimChar"/>
        </w:rPr>
        <w:t xml:space="preserve">    CLASS</w:t>
      </w:r>
      <w:r>
        <w:br/>
      </w:r>
      <w:r>
        <w:rPr>
          <w:rStyle w:val="VerbatimChar"/>
        </w:rPr>
        <w:t xml:space="preserve">      STYLE</w:t>
      </w:r>
      <w:r>
        <w:br/>
      </w:r>
      <w:r>
        <w:rPr>
          <w:rStyle w:val="VerbatimChar"/>
        </w:rPr>
        <w:t xml:space="preserve">        COLOR        232 232 232</w:t>
      </w:r>
      <w:r>
        <w:br/>
      </w:r>
      <w:r>
        <w:rPr>
          <w:rStyle w:val="VerbatimChar"/>
        </w:rPr>
        <w:t xml:space="preserve">        OUTLINECOLOR 32 32 32</w:t>
      </w:r>
      <w:r>
        <w:br/>
      </w:r>
      <w:r>
        <w:rPr>
          <w:rStyle w:val="VerbatimChar"/>
        </w:rPr>
        <w:t xml:space="preserve">      END</w:t>
      </w:r>
      <w:r>
        <w:br/>
      </w:r>
      <w:r>
        <w:rPr>
          <w:rStyle w:val="VerbatimChar"/>
        </w:rPr>
        <w:t xml:space="preserve">    END</w:t>
      </w:r>
      <w:r>
        <w:br/>
      </w:r>
      <w:r>
        <w:rPr>
          <w:rStyle w:val="VerbatimChar"/>
        </w:rPr>
        <w:t xml:space="preserve">  END </w:t>
      </w:r>
      <w:r>
        <w:br/>
      </w:r>
      <w:r>
        <w:rPr>
          <w:rStyle w:val="VerbatimChar"/>
        </w:rPr>
        <w:t xml:space="preserve">  LAYER</w:t>
      </w:r>
      <w:r>
        <w:br/>
      </w:r>
      <w:r>
        <w:rPr>
          <w:rStyle w:val="VerbatimChar"/>
        </w:rPr>
        <w:t xml:space="preserve">    NAME "indexed-interactions"</w:t>
      </w:r>
      <w:r>
        <w:br/>
      </w:r>
      <w:r>
        <w:rPr>
          <w:rStyle w:val="VerbatimChar"/>
        </w:rPr>
        <w:t xml:space="preserve">    TYPE POLYGON</w:t>
      </w:r>
      <w:r>
        <w:br/>
      </w:r>
      <w:r>
        <w:rPr>
          <w:rStyle w:val="VerbatimChar"/>
        </w:rPr>
        <w:t xml:space="preserve">    STATUS ON</w:t>
      </w:r>
      <w:r>
        <w:br/>
      </w:r>
      <w:r>
        <w:rPr>
          <w:rStyle w:val="VerbatimChar"/>
        </w:rPr>
        <w:t xml:space="preserve">    CONNECTIONTYPE OGR</w:t>
      </w:r>
      <w:r>
        <w:br/>
      </w:r>
      <w:r>
        <w:rPr>
          <w:rStyle w:val="VerbatimChar"/>
        </w:rPr>
        <w:t xml:space="preserve">    CONNECTION "indexed-interactions-h3.gpkg"</w:t>
      </w:r>
      <w:r>
        <w:br/>
      </w:r>
      <w:r>
        <w:rPr>
          <w:rStyle w:val="VerbatimChar"/>
        </w:rPr>
        <w:t xml:space="preserve">    DATA "indexed-interactions-h3"</w:t>
      </w:r>
      <w:r>
        <w:br/>
      </w:r>
      <w:r>
        <w:rPr>
          <w:rStyle w:val="VerbatimChar"/>
        </w:rPr>
        <w:t xml:space="preserve">    CLASS</w:t>
      </w:r>
      <w:r>
        <w:br/>
      </w:r>
      <w:r>
        <w:rPr>
          <w:rStyle w:val="VerbatimChar"/>
        </w:rPr>
        <w:t xml:space="preserve">      STYLE</w:t>
      </w:r>
      <w:r>
        <w:br/>
      </w:r>
      <w:r>
        <w:rPr>
          <w:rStyle w:val="VerbatimChar"/>
        </w:rPr>
        <w:t xml:space="preserve">        COLORRANGE 253.0 231.0 37.0 32.0 164.0 134.0</w:t>
      </w:r>
      <w:r>
        <w:br/>
      </w:r>
      <w:r>
        <w:rPr>
          <w:rStyle w:val="VerbatimChar"/>
        </w:rPr>
        <w:t xml:space="preserve">        DATARANGE 0.3010299956639812 1.8325089127062364</w:t>
      </w:r>
      <w:r>
        <w:br/>
      </w:r>
      <w:r>
        <w:rPr>
          <w:rStyle w:val="VerbatimChar"/>
        </w:rPr>
        <w:t xml:space="preserve">        RANGEITEM "log_number_of_records"</w:t>
      </w:r>
      <w:r>
        <w:br/>
      </w:r>
      <w:r>
        <w:rPr>
          <w:rStyle w:val="VerbatimChar"/>
        </w:rPr>
        <w:t xml:space="preserve">        OUTLINECOLOR 0 0 0</w:t>
      </w:r>
      <w:r>
        <w:br/>
      </w:r>
      <w:r>
        <w:rPr>
          <w:rStyle w:val="VerbatimChar"/>
        </w:rPr>
        <w:t xml:space="preserve">      END</w:t>
      </w:r>
      <w:r>
        <w:br/>
      </w:r>
      <w:r>
        <w:rPr>
          <w:rStyle w:val="VerbatimChar"/>
        </w:rPr>
        <w:t xml:space="preserve">    END</w:t>
      </w:r>
      <w:r>
        <w:br/>
      </w:r>
      <w:r>
        <w:rPr>
          <w:rStyle w:val="VerbatimChar"/>
        </w:rPr>
        <w:t xml:space="preserve">  END</w:t>
      </w:r>
      <w:r>
        <w:br/>
      </w:r>
      <w:r>
        <w:rPr>
          <w:rStyle w:val="VerbatimChar"/>
        </w:rPr>
        <w:t xml:space="preserve">END</w:t>
      </w:r>
    </w:p>
    <w:p>
      <w:pPr>
        <w:pStyle w:val="CaptionedFigure"/>
      </w:pPr>
      <w:r>
        <w:drawing>
          <wp:inline>
            <wp:extent cx="5334000" cy="2667000"/>
            <wp:effectExtent b="0" l="0" r="0" t="0"/>
            <wp:docPr descr="Hexagonal grid cells indicate that interactions claims are available for selected geospatial area: light yellow means relatively fewer claims, dark green relatively more claims." title="" id="68" name="Picture"/>
            <a:graphic>
              <a:graphicData uri="http://schemas.openxmlformats.org/drawingml/2006/picture">
                <pic:pic>
                  <pic:nvPicPr>
                    <pic:cNvPr descr="indexed-interactions.png" id="69" name="Picture"/>
                    <pic:cNvPicPr>
                      <a:picLocks noChangeArrowheads="1" noChangeAspect="1"/>
                    </pic:cNvPicPr>
                  </pic:nvPicPr>
                  <pic:blipFill>
                    <a:blip r:embed="rId67"/>
                    <a:stretch>
                      <a:fillRect/>
                    </a:stretch>
                  </pic:blipFill>
                  <pic:spPr bwMode="auto">
                    <a:xfrm>
                      <a:off x="0" y="0"/>
                      <a:ext cx="5334000" cy="2667000"/>
                    </a:xfrm>
                    <a:prstGeom prst="rect">
                      <a:avLst/>
                    </a:prstGeom>
                    <a:noFill/>
                    <a:ln w="9525">
                      <a:noFill/>
                      <a:headEnd/>
                      <a:tailEnd/>
                    </a:ln>
                  </pic:spPr>
                </pic:pic>
              </a:graphicData>
            </a:graphic>
          </wp:inline>
        </w:drawing>
      </w:r>
    </w:p>
    <w:p>
      <w:pPr>
        <w:pStyle w:val="ImageCaption"/>
      </w:pPr>
      <w:r>
        <w:t xml:space="preserve">Hexagonal grid cells indicate that interactions claims are available for selected geospatial area: light yellow means relatively fewer claims, dark green relatively more claims.</w:t>
      </w:r>
    </w:p>
    <w:p>
      <w:pPr>
        <w:pStyle w:val="BodyText"/>
      </w:pPr>
      <w:r>
        <w:t xml:space="preserve">Associated data can be found in the geopackage files at</w:t>
      </w:r>
      <w:r>
        <w:t xml:space="preserve"> </w:t>
      </w:r>
      <w:hyperlink r:id="rId51">
        <w:r>
          <w:rPr>
            <w:rStyle w:val="Hyperlink"/>
          </w:rPr>
          <w:t xml:space="preserve">indexed-interactions.gpkg</w:t>
        </w:r>
      </w:hyperlink>
      <w:r>
        <w:t xml:space="preserve"> </w:t>
      </w:r>
      <w:r>
        <w:t xml:space="preserve">for point data and</w:t>
      </w:r>
      <w:r>
        <w:t xml:space="preserve"> </w:t>
      </w:r>
      <w:hyperlink r:id="rId70">
        <w:r>
          <w:rPr>
            <w:rStyle w:val="Hyperlink"/>
          </w:rPr>
          <w:t xml:space="preserve">indexed-interactions-h3.gpkg</w:t>
        </w:r>
      </w:hyperlink>
      <w:r>
        <w:t xml:space="preserve"> </w:t>
      </w:r>
      <w:r>
        <w:t xml:space="preserve">for data clustered in geospatial h3 hexagonals.</w:t>
      </w:r>
    </w:p>
    <w:p>
      <w:pPr>
        <w:pStyle w:val="BodyText"/>
      </w:pPr>
      <w:r>
        <w:t xml:space="preserve">Learn more about the structure of this download at</w:t>
      </w:r>
      <w:r>
        <w:t xml:space="preserve"> </w:t>
      </w:r>
      <w:hyperlink r:id="rId71">
        <w:r>
          <w:rPr>
            <w:rStyle w:val="Hyperlink"/>
          </w:rPr>
          <w:t xml:space="preserve">GloBI website</w:t>
        </w:r>
      </w:hyperlink>
      <w:r>
        <w:t xml:space="preserve">, by opening a</w:t>
      </w:r>
      <w:r>
        <w:t xml:space="preserve"> </w:t>
      </w:r>
      <w:hyperlink r:id="rId72">
        <w:r>
          <w:rPr>
            <w:rStyle w:val="Hyperlink"/>
          </w:rPr>
          <w:t xml:space="preserve">GitHub issue</w:t>
        </w:r>
      </w:hyperlink>
      <w:r>
        <w:t xml:space="preserve">, or by sending an</w:t>
      </w:r>
      <w:r>
        <w:t xml:space="preserve"> </w:t>
      </w:r>
      <w:hyperlink r:id="rId73">
        <w:r>
          <w:rPr>
            <w:rStyle w:val="Hyperlink"/>
          </w:rPr>
          <w:t xml:space="preserve">email</w:t>
        </w:r>
      </w:hyperlink>
      <w:r>
        <w:t xml:space="preserve">.</w:t>
      </w:r>
    </w:p>
    <w:p>
      <w:pPr>
        <w:pStyle w:val="BodyText"/>
      </w:pPr>
      <w:r>
        <w:t xml:space="preserve">Another way to discover the dataset under review is by searching for it on the</w:t>
      </w:r>
      <w:r>
        <w:t xml:space="preserve"> </w:t>
      </w:r>
      <w:hyperlink r:id="rId74">
        <w:r>
          <w:rPr>
            <w:rStyle w:val="Hyperlink"/>
          </w:rPr>
          <w:t xml:space="preserve">GloBI website</w:t>
        </w:r>
      </w:hyperlink>
      <w:r>
        <w:t xml:space="preserve">.</w:t>
      </w:r>
    </w:p>
    <w:bookmarkEnd w:id="75"/>
    <w:bookmarkStart w:id="109" w:name="taxonomic-alignment"/>
    <w:p>
      <w:pPr>
        <w:pStyle w:val="Heading2"/>
      </w:pPr>
      <w:r>
        <w:t xml:space="preserve">Taxonomic Alignment</w:t>
      </w:r>
    </w:p>
    <w:p>
      <w:pPr>
        <w:pStyle w:val="FirstParagraph"/>
      </w:pPr>
      <w:r>
        <w:t xml:space="preserve">As part of the review, all names are aligned against various name catalogs (e.g., col, ncbi, discoverlife, gbif, itis, wfo, mdd, pbdb, worms, and wikidata). These alignments can help review name usage or aid in selecting of a suitable taxonomic name resource. Also, for each name, an alignment index is calculated where the alignment index for a specific name = 1 - (number of catalogs without the name) / (total number of catalogs) . So, if a name is not recognized by any catalog, the alignment index value for that name is 0. Also, if a name is recognized by all catalogues, the alignment index value for that name is 1.</w:t>
      </w:r>
    </w:p>
    <w:p>
      <w:pPr>
        <w:pStyle w:val="TableCaption"/>
      </w:pPr>
      <w:r>
        <w:t xml:space="preserve">Sample of Name Alignments</w:t>
      </w:r>
    </w:p>
    <w:tbl>
      <w:tblPr>
        <w:tblStyle w:val="Table"/>
        <w:tblW w:type="pct" w:w="5000"/>
        <w:tblLook w:firstRow="1" w:lastRow="0" w:firstColumn="0" w:lastColumn="0" w:noHBand="0" w:noVBand="0" w:val="0020"/>
        <w:jc w:val="start"/>
        <w:tblLayout w:type="fixed"/>
        <w:tblCaption w:val="Sample of Name Alignments"/>
      </w:tblPr>
      <w:tblGrid>
        <w:gridCol w:w="1980"/>
        <w:gridCol w:w="1980"/>
        <w:gridCol w:w="1980"/>
        <w:gridCol w:w="1980"/>
      </w:tblGrid>
      <w:tr>
        <w:trPr>
          <w:tblHeader w:val="true"/>
        </w:trPr>
        <w:tc>
          <w:tcPr/>
          <w:p>
            <w:pPr>
              <w:pStyle w:val="Compact"/>
              <w:jc w:val="left"/>
            </w:pPr>
            <w:r>
              <w:t xml:space="preserve">providedName</w:t>
            </w:r>
          </w:p>
        </w:tc>
        <w:tc>
          <w:tcPr/>
          <w:p>
            <w:pPr>
              <w:pStyle w:val="Compact"/>
              <w:jc w:val="left"/>
            </w:pPr>
            <w:r>
              <w:t xml:space="preserve">relationName</w:t>
            </w:r>
          </w:p>
        </w:tc>
        <w:tc>
          <w:tcPr/>
          <w:p>
            <w:pPr>
              <w:pStyle w:val="Compact"/>
              <w:jc w:val="left"/>
            </w:pPr>
            <w:r>
              <w:t xml:space="preserve">resolvedCatalogName</w:t>
            </w:r>
          </w:p>
        </w:tc>
        <w:tc>
          <w:tcPr/>
          <w:p>
            <w:pPr>
              <w:pStyle w:val="Compact"/>
              <w:jc w:val="left"/>
            </w:pPr>
            <w:r>
              <w:t xml:space="preserve">resolvedName</w:t>
            </w:r>
          </w:p>
        </w:tc>
      </w:tr>
      <w:tr>
        <w:tc>
          <w:tcPr/>
          <w:p>
            <w:pPr>
              <w:pStyle w:val="Compact"/>
              <w:jc w:val="left"/>
            </w:pPr>
            <w:r>
              <w:t xml:space="preserve">Aeonium arboreum</w:t>
            </w:r>
          </w:p>
        </w:tc>
        <w:tc>
          <w:tcPr/>
          <w:p>
            <w:pPr>
              <w:pStyle w:val="Compact"/>
              <w:jc w:val="left"/>
            </w:pPr>
            <w:r>
              <w:t xml:space="preserve">HAS_ACCEPTED_NAME</w:t>
            </w:r>
          </w:p>
        </w:tc>
        <w:tc>
          <w:tcPr/>
          <w:p>
            <w:pPr>
              <w:pStyle w:val="Compact"/>
              <w:jc w:val="left"/>
            </w:pPr>
            <w:r>
              <w:t xml:space="preserve">col</w:t>
            </w:r>
          </w:p>
        </w:tc>
        <w:tc>
          <w:tcPr/>
          <w:p>
            <w:pPr>
              <w:pStyle w:val="Compact"/>
              <w:jc w:val="left"/>
            </w:pPr>
            <w:r>
              <w:t xml:space="preserve">Aeonium arboreum</w:t>
            </w:r>
          </w:p>
        </w:tc>
      </w:tr>
      <w:tr>
        <w:tc>
          <w:tcPr/>
          <w:p>
            <w:pPr>
              <w:pStyle w:val="Compact"/>
              <w:jc w:val="left"/>
            </w:pPr>
            <w:r>
              <w:t xml:space="preserve">Aeonium glutinosum</w:t>
            </w:r>
          </w:p>
        </w:tc>
        <w:tc>
          <w:tcPr/>
          <w:p>
            <w:pPr>
              <w:pStyle w:val="Compact"/>
              <w:jc w:val="left"/>
            </w:pPr>
            <w:r>
              <w:t xml:space="preserve">HAS_ACCEPTED_NAME</w:t>
            </w:r>
          </w:p>
        </w:tc>
        <w:tc>
          <w:tcPr/>
          <w:p>
            <w:pPr>
              <w:pStyle w:val="Compact"/>
              <w:jc w:val="left"/>
            </w:pPr>
            <w:r>
              <w:t xml:space="preserve">col</w:t>
            </w:r>
          </w:p>
        </w:tc>
        <w:tc>
          <w:tcPr/>
          <w:p>
            <w:pPr>
              <w:pStyle w:val="Compact"/>
              <w:jc w:val="left"/>
            </w:pPr>
            <w:r>
              <w:t xml:space="preserve">Aeonium glutinosum</w:t>
            </w:r>
          </w:p>
        </w:tc>
      </w:tr>
      <w:tr>
        <w:tc>
          <w:tcPr/>
          <w:p>
            <w:pPr>
              <w:pStyle w:val="Compact"/>
              <w:jc w:val="left"/>
            </w:pPr>
            <w:r>
              <w:t xml:space="preserve">Aeonium lancerottense</w:t>
            </w:r>
          </w:p>
        </w:tc>
        <w:tc>
          <w:tcPr/>
          <w:p>
            <w:pPr>
              <w:pStyle w:val="Compact"/>
              <w:jc w:val="left"/>
            </w:pPr>
            <w:r>
              <w:t xml:space="preserve">HAS_ACCEPTED_NAME</w:t>
            </w:r>
          </w:p>
        </w:tc>
        <w:tc>
          <w:tcPr/>
          <w:p>
            <w:pPr>
              <w:pStyle w:val="Compact"/>
              <w:jc w:val="left"/>
            </w:pPr>
            <w:r>
              <w:t xml:space="preserve">col</w:t>
            </w:r>
          </w:p>
        </w:tc>
        <w:tc>
          <w:tcPr/>
          <w:p>
            <w:pPr>
              <w:pStyle w:val="Compact"/>
              <w:jc w:val="left"/>
            </w:pPr>
            <w:r>
              <w:t xml:space="preserve">Aeonium lancerottense</w:t>
            </w:r>
          </w:p>
        </w:tc>
      </w:tr>
      <w:tr>
        <w:tc>
          <w:tcPr/>
          <w:p>
            <w:pPr>
              <w:pStyle w:val="Compact"/>
              <w:jc w:val="left"/>
            </w:pPr>
            <w:r>
              <w:t xml:space="preserve">Agave attentuate</w:t>
            </w:r>
          </w:p>
        </w:tc>
        <w:tc>
          <w:tcPr/>
          <w:p>
            <w:pPr>
              <w:pStyle w:val="Compact"/>
              <w:jc w:val="left"/>
            </w:pPr>
            <w:r>
              <w:t xml:space="preserve">NONE</w:t>
            </w:r>
          </w:p>
        </w:tc>
        <w:tc>
          <w:tcPr/>
          <w:p>
            <w:pPr>
              <w:pStyle w:val="Compact"/>
              <w:jc w:val="left"/>
            </w:pPr>
            <w:r>
              <w:t xml:space="preserve">col</w:t>
            </w:r>
          </w:p>
        </w:tc>
        <w:tc>
          <w:tcPr/>
          <w:p>
            <w:pPr>
              <w:pStyle w:val="Compact"/>
              <w:jc w:val="left"/>
            </w:pPr>
            <w:r>
              <w:t xml:space="preserve">Agave attentuate</w:t>
            </w:r>
          </w:p>
        </w:tc>
      </w:tr>
    </w:tbl>
    <w:p/>
    <w:p>
      <w:pPr>
        <w:pStyle w:val="TableCaption"/>
      </w:pPr>
      <w:r>
        <w:t xml:space="preserve">Sample of Name Alignment Index (up to 20). Names successfully aligned with all catalog have index value 1.0, whereas names aligned with none of the used catalogs have index 0.0. Suspicious taxonomic names (e.g., a name with typo like</w:t>
      </w:r>
      <w:r>
        <w:t xml:space="preserve"> </w:t>
      </w:r>
      <w:r>
        <w:rPr>
          <w:iCs/>
          <w:i/>
        </w:rPr>
        <w:t xml:space="preserve">Homo sapienz</w:t>
      </w:r>
      <w:r>
        <w:t xml:space="preserve">) with low or 0.0 alignment index values are listed first to facilitate review. Full copies of alignment index for names under review can be found in</w:t>
      </w:r>
      <w:r>
        <w:t xml:space="preserve"> </w:t>
      </w:r>
      <w:hyperlink w:anchor="appendix-a.-review-files">
        <w:r>
          <w:rPr>
            <w:rStyle w:val="Hyperlink"/>
          </w:rPr>
          <w:t xml:space="preserve">Appendix A. Review Files</w:t>
        </w:r>
      </w:hyperlink>
      <w:r>
        <w:t xml:space="preserve"> </w:t>
      </w:r>
      <w:r>
        <w:t xml:space="preserve">in gzipped</w:t>
      </w:r>
      <w:r>
        <w:t xml:space="preserve"> </w:t>
      </w:r>
      <w:hyperlink r:id="rId76">
        <w:r>
          <w:rPr>
            <w:rStyle w:val="Hyperlink"/>
          </w:rPr>
          <w:t xml:space="preserve">html</w:t>
        </w:r>
      </w:hyperlink>
      <w:r>
        <w:t xml:space="preserve">,</w:t>
      </w:r>
      <w:r>
        <w:t xml:space="preserve"> </w:t>
      </w:r>
      <w:hyperlink r:id="rId77">
        <w:r>
          <w:rPr>
            <w:rStyle w:val="Hyperlink"/>
          </w:rPr>
          <w:t xml:space="preserve">csv</w:t>
        </w:r>
      </w:hyperlink>
      <w:r>
        <w:t xml:space="preserve">, and</w:t>
      </w:r>
      <w:r>
        <w:t xml:space="preserve"> </w:t>
      </w:r>
      <w:hyperlink r:id="rId78">
        <w:r>
          <w:rPr>
            <w:rStyle w:val="Hyperlink"/>
          </w:rPr>
          <w:t xml:space="preserve">tsv</w:t>
        </w:r>
      </w:hyperlink>
      <w:r>
        <w:t xml:space="preserve"> </w:t>
      </w:r>
      <w:r>
        <w:t xml:space="preserve">formats.</w:t>
      </w:r>
    </w:p>
    <w:tbl>
      <w:tblPr>
        <w:tblStyle w:val="Table"/>
        <w:tblW w:type="auto" w:w="0"/>
        <w:tblLook w:firstRow="1" w:lastRow="0" w:firstColumn="0" w:lastColumn="0" w:noHBand="0" w:noVBand="0" w:val="0020"/>
        <w:jc w:val="start"/>
        <w:tblCaption w:val="Sample of Name Alignment Index (up to 20). Names successfully aligned with all catalog have index value 1.0, whereas names aligned with none of the used catalogs have index 0.0. Suspicious taxonomic names (e.g., a name with typo like Homo sapienz) with low or 0.0 alignment index values are listed first to facilitate review. Full copies of alignment index for names under review can be found in Appendix A. Review Files in gzipped html, csv, and tsv formats."/>
      </w:tblPr>
      <w:tblGrid>
        <w:gridCol w:w="3960"/>
        <w:gridCol w:w="3960"/>
      </w:tblGrid>
      <w:tr>
        <w:trPr>
          <w:tblHeader w:val="true"/>
        </w:trPr>
        <w:tc>
          <w:tcPr/>
          <w:p>
            <w:pPr>
              <w:pStyle w:val="Compact"/>
              <w:jc w:val="left"/>
            </w:pPr>
            <w:r>
              <w:t xml:space="preserve">providedName</w:t>
            </w:r>
          </w:p>
        </w:tc>
        <w:tc>
          <w:tcPr/>
          <w:p>
            <w:pPr>
              <w:pStyle w:val="Compact"/>
              <w:jc w:val="left"/>
            </w:pPr>
            <w:r>
              <w:t xml:space="preserve">alignmentIndex</w:t>
            </w:r>
          </w:p>
        </w:tc>
      </w:tr>
      <w:tr>
        <w:tc>
          <w:tcPr/>
          <w:p>
            <w:pPr>
              <w:pStyle w:val="Compact"/>
              <w:jc w:val="left"/>
            </w:pPr>
            <w:r>
              <w:t xml:space="preserve">Agave attentuate</w:t>
            </w:r>
          </w:p>
        </w:tc>
        <w:tc>
          <w:tcPr/>
          <w:p>
            <w:pPr>
              <w:pStyle w:val="Compact"/>
              <w:jc w:val="left"/>
            </w:pPr>
            <w:r>
              <w:t xml:space="preserve">0.0</w:t>
            </w:r>
          </w:p>
        </w:tc>
      </w:tr>
      <w:tr>
        <w:tc>
          <w:tcPr/>
          <w:p>
            <w:pPr>
              <w:pStyle w:val="Compact"/>
              <w:jc w:val="left"/>
            </w:pPr>
            <w:r>
              <w:t xml:space="preserve">Anagalis arvensis</w:t>
            </w:r>
          </w:p>
        </w:tc>
        <w:tc>
          <w:tcPr/>
          <w:p>
            <w:pPr>
              <w:pStyle w:val="Compact"/>
              <w:jc w:val="left"/>
            </w:pPr>
            <w:r>
              <w:t xml:space="preserve">0.0</w:t>
            </w:r>
          </w:p>
        </w:tc>
      </w:tr>
      <w:tr>
        <w:tc>
          <w:tcPr/>
          <w:p>
            <w:pPr>
              <w:pStyle w:val="Compact"/>
              <w:jc w:val="left"/>
            </w:pPr>
            <w:r>
              <w:t xml:space="preserve">Capparix inermis</w:t>
            </w:r>
          </w:p>
        </w:tc>
        <w:tc>
          <w:tcPr/>
          <w:p>
            <w:pPr>
              <w:pStyle w:val="Compact"/>
              <w:jc w:val="left"/>
            </w:pPr>
            <w:r>
              <w:t xml:space="preserve">0.0</w:t>
            </w:r>
          </w:p>
        </w:tc>
      </w:tr>
      <w:tr>
        <w:tc>
          <w:tcPr/>
          <w:p>
            <w:pPr>
              <w:pStyle w:val="Compact"/>
              <w:jc w:val="left"/>
            </w:pPr>
            <w:r>
              <w:t xml:space="preserve">Capscium annum</w:t>
            </w:r>
          </w:p>
        </w:tc>
        <w:tc>
          <w:tcPr/>
          <w:p>
            <w:pPr>
              <w:pStyle w:val="Compact"/>
              <w:jc w:val="left"/>
            </w:pPr>
            <w:r>
              <w:t xml:space="preserve">0.0</w:t>
            </w:r>
          </w:p>
        </w:tc>
      </w:tr>
      <w:tr>
        <w:tc>
          <w:tcPr/>
          <w:p>
            <w:pPr>
              <w:pStyle w:val="Compact"/>
              <w:jc w:val="left"/>
            </w:pPr>
            <w:r>
              <w:t xml:space="preserve">Centrathus calcitrapae</w:t>
            </w:r>
          </w:p>
        </w:tc>
        <w:tc>
          <w:tcPr/>
          <w:p>
            <w:pPr>
              <w:pStyle w:val="Compact"/>
              <w:jc w:val="left"/>
            </w:pPr>
            <w:r>
              <w:t xml:space="preserve">0.0</w:t>
            </w:r>
          </w:p>
        </w:tc>
      </w:tr>
      <w:tr>
        <w:tc>
          <w:tcPr/>
          <w:p>
            <w:pPr>
              <w:pStyle w:val="Compact"/>
              <w:jc w:val="left"/>
            </w:pPr>
            <w:r>
              <w:t xml:space="preserve">Euphorbia pulcherrina</w:t>
            </w:r>
          </w:p>
        </w:tc>
        <w:tc>
          <w:tcPr/>
          <w:p>
            <w:pPr>
              <w:pStyle w:val="Compact"/>
              <w:jc w:val="left"/>
            </w:pPr>
            <w:r>
              <w:t xml:space="preserve">0.0</w:t>
            </w:r>
          </w:p>
        </w:tc>
      </w:tr>
      <w:tr>
        <w:tc>
          <w:tcPr/>
          <w:p>
            <w:pPr>
              <w:pStyle w:val="Compact"/>
              <w:jc w:val="left"/>
            </w:pPr>
            <w:r>
              <w:t xml:space="preserve">Melaleuca regulosa</w:t>
            </w:r>
          </w:p>
        </w:tc>
        <w:tc>
          <w:tcPr/>
          <w:p>
            <w:pPr>
              <w:pStyle w:val="Compact"/>
              <w:jc w:val="left"/>
            </w:pPr>
            <w:r>
              <w:t xml:space="preserve">0.0</w:t>
            </w:r>
          </w:p>
        </w:tc>
      </w:tr>
      <w:tr>
        <w:tc>
          <w:tcPr/>
          <w:p>
            <w:pPr>
              <w:pStyle w:val="Compact"/>
              <w:jc w:val="left"/>
            </w:pPr>
            <w:r>
              <w:t xml:space="preserve">Mesembrianthemum crystallinum</w:t>
            </w:r>
          </w:p>
        </w:tc>
        <w:tc>
          <w:tcPr/>
          <w:p>
            <w:pPr>
              <w:pStyle w:val="Compact"/>
              <w:jc w:val="left"/>
            </w:pPr>
            <w:r>
              <w:t xml:space="preserve">0.0</w:t>
            </w:r>
          </w:p>
        </w:tc>
      </w:tr>
      <w:tr>
        <w:tc>
          <w:tcPr/>
          <w:p>
            <w:pPr>
              <w:pStyle w:val="Compact"/>
              <w:jc w:val="left"/>
            </w:pPr>
            <w:r>
              <w:t xml:space="preserve">Pittosphorum tobira</w:t>
            </w:r>
          </w:p>
        </w:tc>
        <w:tc>
          <w:tcPr/>
          <w:p>
            <w:pPr>
              <w:pStyle w:val="Compact"/>
              <w:jc w:val="left"/>
            </w:pPr>
            <w:r>
              <w:t xml:space="preserve">0.0</w:t>
            </w:r>
          </w:p>
        </w:tc>
      </w:tr>
      <w:tr>
        <w:tc>
          <w:tcPr/>
          <w:p>
            <w:pPr>
              <w:pStyle w:val="Compact"/>
              <w:jc w:val="left"/>
            </w:pPr>
            <w:r>
              <w:t xml:space="preserve">Schizogoyne sericea</w:t>
            </w:r>
          </w:p>
        </w:tc>
        <w:tc>
          <w:tcPr/>
          <w:p>
            <w:pPr>
              <w:pStyle w:val="Compact"/>
              <w:jc w:val="left"/>
            </w:pPr>
            <w:r>
              <w:t xml:space="preserve">0.0</w:t>
            </w:r>
          </w:p>
        </w:tc>
      </w:tr>
      <w:tr>
        <w:tc>
          <w:tcPr/>
          <w:p>
            <w:pPr>
              <w:pStyle w:val="Compact"/>
              <w:jc w:val="left"/>
            </w:pPr>
            <w:r>
              <w:t xml:space="preserve">Tracheoulium caeruleum</w:t>
            </w:r>
          </w:p>
        </w:tc>
        <w:tc>
          <w:tcPr/>
          <w:p>
            <w:pPr>
              <w:pStyle w:val="Compact"/>
              <w:jc w:val="left"/>
            </w:pPr>
            <w:r>
              <w:t xml:space="preserve">0.0</w:t>
            </w:r>
          </w:p>
        </w:tc>
      </w:tr>
      <w:tr>
        <w:tc>
          <w:tcPr/>
          <w:p>
            <w:pPr>
              <w:pStyle w:val="Compact"/>
              <w:jc w:val="left"/>
            </w:pPr>
            <w:r>
              <w:t xml:space="preserve">Heliotropum sp</w:t>
            </w:r>
          </w:p>
        </w:tc>
        <w:tc>
          <w:tcPr/>
          <w:p>
            <w:pPr>
              <w:pStyle w:val="Compact"/>
              <w:jc w:val="left"/>
            </w:pPr>
            <w:r>
              <w:t xml:space="preserve">0.09999999999999998</w:t>
            </w:r>
          </w:p>
        </w:tc>
      </w:tr>
      <w:tr>
        <w:tc>
          <w:tcPr/>
          <w:p>
            <w:pPr>
              <w:pStyle w:val="Compact"/>
              <w:jc w:val="left"/>
            </w:pPr>
            <w:r>
              <w:t xml:space="preserve">Psidium cattleyanum</w:t>
            </w:r>
          </w:p>
        </w:tc>
        <w:tc>
          <w:tcPr/>
          <w:p>
            <w:pPr>
              <w:pStyle w:val="Compact"/>
              <w:jc w:val="left"/>
            </w:pPr>
            <w:r>
              <w:t xml:space="preserve">0.30000000000000004</w:t>
            </w:r>
          </w:p>
        </w:tc>
      </w:tr>
      <w:tr>
        <w:tc>
          <w:tcPr/>
          <w:p>
            <w:pPr>
              <w:pStyle w:val="Compact"/>
              <w:jc w:val="left"/>
            </w:pPr>
            <w:r>
              <w:t xml:space="preserve">Echeveria atropurpurea</w:t>
            </w:r>
          </w:p>
        </w:tc>
        <w:tc>
          <w:tcPr/>
          <w:p>
            <w:pPr>
              <w:pStyle w:val="Compact"/>
              <w:jc w:val="left"/>
            </w:pPr>
            <w:r>
              <w:t xml:space="preserve">0.4</w:t>
            </w:r>
          </w:p>
        </w:tc>
      </w:tr>
      <w:tr>
        <w:tc>
          <w:tcPr/>
          <w:p>
            <w:pPr>
              <w:pStyle w:val="Compact"/>
              <w:jc w:val="left"/>
            </w:pPr>
            <w:r>
              <w:t xml:space="preserve">Malva phoenicea</w:t>
            </w:r>
          </w:p>
        </w:tc>
        <w:tc>
          <w:tcPr/>
          <w:p>
            <w:pPr>
              <w:pStyle w:val="Compact"/>
              <w:jc w:val="left"/>
            </w:pPr>
            <w:r>
              <w:t xml:space="preserve">0.4</w:t>
            </w:r>
          </w:p>
        </w:tc>
      </w:tr>
      <w:tr>
        <w:tc>
          <w:tcPr/>
          <w:p>
            <w:pPr>
              <w:pStyle w:val="Compact"/>
              <w:jc w:val="left"/>
            </w:pPr>
            <w:r>
              <w:t xml:space="preserve">Navaea phoenicea</w:t>
            </w:r>
          </w:p>
        </w:tc>
        <w:tc>
          <w:tcPr/>
          <w:p>
            <w:pPr>
              <w:pStyle w:val="Compact"/>
              <w:jc w:val="left"/>
            </w:pPr>
            <w:r>
              <w:t xml:space="preserve">0.4</w:t>
            </w:r>
          </w:p>
        </w:tc>
      </w:tr>
      <w:tr>
        <w:tc>
          <w:tcPr/>
          <w:p>
            <w:pPr>
              <w:pStyle w:val="Compact"/>
              <w:jc w:val="left"/>
            </w:pPr>
            <w:r>
              <w:t xml:space="preserve">Ononis crispa</w:t>
            </w:r>
          </w:p>
        </w:tc>
        <w:tc>
          <w:tcPr/>
          <w:p>
            <w:pPr>
              <w:pStyle w:val="Compact"/>
              <w:jc w:val="left"/>
            </w:pPr>
            <w:r>
              <w:t xml:space="preserve">0.4</w:t>
            </w:r>
          </w:p>
        </w:tc>
      </w:tr>
      <w:tr>
        <w:tc>
          <w:tcPr/>
          <w:p>
            <w:pPr>
              <w:pStyle w:val="Compact"/>
              <w:jc w:val="left"/>
            </w:pPr>
            <w:r>
              <w:t xml:space="preserve">Paronychia capitata</w:t>
            </w:r>
          </w:p>
        </w:tc>
        <w:tc>
          <w:tcPr/>
          <w:p>
            <w:pPr>
              <w:pStyle w:val="Compact"/>
              <w:jc w:val="left"/>
            </w:pPr>
            <w:r>
              <w:t xml:space="preserve">0.4</w:t>
            </w:r>
          </w:p>
        </w:tc>
      </w:tr>
      <w:tr>
        <w:tc>
          <w:tcPr/>
          <w:p>
            <w:pPr>
              <w:pStyle w:val="Compact"/>
              <w:jc w:val="left"/>
            </w:pPr>
            <w:r>
              <w:t xml:space="preserve">Aeonium glutinosum</w:t>
            </w:r>
          </w:p>
        </w:tc>
        <w:tc>
          <w:tcPr/>
          <w:p>
            <w:pPr>
              <w:pStyle w:val="Compact"/>
              <w:jc w:val="left"/>
            </w:pPr>
            <w:r>
              <w:t xml:space="preserve">0.5</w:t>
            </w:r>
          </w:p>
        </w:tc>
      </w:tr>
    </w:tbl>
    <w:p/>
    <w:p>
      <w:pPr>
        <w:pStyle w:val="TableCaption"/>
      </w:pPr>
      <w:r>
        <w:t xml:space="preserve">Distribution of Taxonomic Ranks of Aligned Names by Catalog. Names that were not aligned with a catalog are counted as NAs. So, the total number of unaligned names for a catalog will be listed in their NA row.</w:t>
      </w:r>
    </w:p>
    <w:tbl>
      <w:tblPr>
        <w:tblStyle w:val="Table"/>
        <w:tblW w:type="auto" w:w="0"/>
        <w:tblLook w:firstRow="1" w:lastRow="0" w:firstColumn="0" w:lastColumn="0" w:noHBand="0" w:noVBand="0" w:val="0020"/>
        <w:jc w:val="start"/>
        <w:tblCaption w:val="Distribution of Taxonomic Ranks of Aligned Names by Catalog. Names that were not aligned with a catalog are counted as NAs. So, the total number of unaligned names for a catalog will be listed in their NA row."/>
      </w:tblPr>
      <w:tblGrid>
        <w:gridCol w:w="2640"/>
        <w:gridCol w:w="2640"/>
        <w:gridCol w:w="2640"/>
      </w:tblGrid>
      <w:tr>
        <w:trPr>
          <w:tblHeader w:val="true"/>
        </w:trPr>
        <w:tc>
          <w:tcPr/>
          <w:p>
            <w:pPr>
              <w:pStyle w:val="Compact"/>
              <w:jc w:val="left"/>
            </w:pPr>
            <w:r>
              <w:t xml:space="preserve">resolvedCatalogName</w:t>
            </w:r>
          </w:p>
        </w:tc>
        <w:tc>
          <w:tcPr/>
          <w:p>
            <w:pPr>
              <w:pStyle w:val="Compact"/>
              <w:jc w:val="left"/>
            </w:pPr>
            <w:r>
              <w:t xml:space="preserve">resolvedRank</w:t>
            </w:r>
          </w:p>
        </w:tc>
        <w:tc>
          <w:tcPr/>
          <w:p>
            <w:pPr>
              <w:pStyle w:val="Compact"/>
              <w:jc w:val="left"/>
            </w:pPr>
            <w:r>
              <w:t xml:space="preserve">count</w:t>
            </w:r>
          </w:p>
        </w:tc>
      </w:tr>
      <w:tr>
        <w:tc>
          <w:tcPr/>
          <w:p>
            <w:pPr>
              <w:pStyle w:val="Compact"/>
              <w:jc w:val="left"/>
            </w:pPr>
            <w:r>
              <w:t xml:space="preserve">col</w:t>
            </w:r>
          </w:p>
        </w:tc>
        <w:tc>
          <w:tcPr/>
          <w:p>
            <w:pPr>
              <w:pStyle w:val="Compact"/>
              <w:jc w:val="left"/>
            </w:pPr>
            <w:r>
              <w:t xml:space="preserve">NA</w:t>
            </w:r>
          </w:p>
        </w:tc>
        <w:tc>
          <w:tcPr/>
          <w:p>
            <w:pPr>
              <w:pStyle w:val="Compact"/>
              <w:jc w:val="left"/>
            </w:pPr>
            <w:r>
              <w:t xml:space="preserve">13</w:t>
            </w:r>
          </w:p>
        </w:tc>
      </w:tr>
      <w:tr>
        <w:tc>
          <w:tcPr/>
          <w:p>
            <w:pPr>
              <w:pStyle w:val="Compact"/>
              <w:jc w:val="left"/>
            </w:pPr>
            <w:r>
              <w:t xml:space="preserve">col</w:t>
            </w:r>
          </w:p>
        </w:tc>
        <w:tc>
          <w:tcPr/>
          <w:p>
            <w:pPr>
              <w:pStyle w:val="Compact"/>
              <w:jc w:val="left"/>
            </w:pPr>
            <w:r>
              <w:t xml:space="preserve">family</w:t>
            </w:r>
          </w:p>
        </w:tc>
        <w:tc>
          <w:tcPr/>
          <w:p>
            <w:pPr>
              <w:pStyle w:val="Compact"/>
              <w:jc w:val="left"/>
            </w:pPr>
            <w:r>
              <w:t xml:space="preserve">4</w:t>
            </w:r>
          </w:p>
        </w:tc>
      </w:tr>
      <w:tr>
        <w:tc>
          <w:tcPr/>
          <w:p>
            <w:pPr>
              <w:pStyle w:val="Compact"/>
              <w:jc w:val="left"/>
            </w:pPr>
            <w:r>
              <w:t xml:space="preserve">col</w:t>
            </w:r>
          </w:p>
        </w:tc>
        <w:tc>
          <w:tcPr/>
          <w:p>
            <w:pPr>
              <w:pStyle w:val="Compact"/>
              <w:jc w:val="left"/>
            </w:pPr>
            <w:r>
              <w:t xml:space="preserve">genus</w:t>
            </w:r>
          </w:p>
        </w:tc>
        <w:tc>
          <w:tcPr/>
          <w:p>
            <w:pPr>
              <w:pStyle w:val="Compact"/>
              <w:jc w:val="left"/>
            </w:pPr>
            <w:r>
              <w:t xml:space="preserve">14</w:t>
            </w:r>
          </w:p>
        </w:tc>
      </w:tr>
      <w:tr>
        <w:tc>
          <w:tcPr/>
          <w:p>
            <w:pPr>
              <w:pStyle w:val="Compact"/>
              <w:jc w:val="left"/>
            </w:pPr>
            <w:r>
              <w:t xml:space="preserve">col</w:t>
            </w:r>
          </w:p>
        </w:tc>
        <w:tc>
          <w:tcPr/>
          <w:p>
            <w:pPr>
              <w:pStyle w:val="Compact"/>
              <w:jc w:val="left"/>
            </w:pPr>
            <w:r>
              <w:t xml:space="preserve">species</w:t>
            </w:r>
          </w:p>
        </w:tc>
        <w:tc>
          <w:tcPr/>
          <w:p>
            <w:pPr>
              <w:pStyle w:val="Compact"/>
              <w:jc w:val="left"/>
            </w:pPr>
            <w:r>
              <w:t xml:space="preserve">121</w:t>
            </w:r>
          </w:p>
        </w:tc>
      </w:tr>
      <w:tr>
        <w:tc>
          <w:tcPr/>
          <w:p>
            <w:pPr>
              <w:pStyle w:val="Compact"/>
              <w:jc w:val="left"/>
            </w:pPr>
            <w:r>
              <w:t xml:space="preserve">col</w:t>
            </w:r>
          </w:p>
        </w:tc>
        <w:tc>
          <w:tcPr/>
          <w:p>
            <w:pPr>
              <w:pStyle w:val="Compact"/>
              <w:jc w:val="left"/>
            </w:pPr>
            <w:r>
              <w:t xml:space="preserve">subspecies</w:t>
            </w:r>
          </w:p>
        </w:tc>
        <w:tc>
          <w:tcPr/>
          <w:p>
            <w:pPr>
              <w:pStyle w:val="Compact"/>
              <w:jc w:val="left"/>
            </w:pPr>
            <w:r>
              <w:t xml:space="preserve">5</w:t>
            </w:r>
          </w:p>
        </w:tc>
      </w:tr>
      <w:tr>
        <w:tc>
          <w:tcPr/>
          <w:p>
            <w:pPr>
              <w:pStyle w:val="Compact"/>
              <w:jc w:val="left"/>
            </w:pPr>
            <w:r>
              <w:t xml:space="preserve">discoverlife</w:t>
            </w:r>
          </w:p>
        </w:tc>
        <w:tc>
          <w:tcPr/>
          <w:p>
            <w:pPr>
              <w:pStyle w:val="Compact"/>
              <w:jc w:val="left"/>
            </w:pPr>
            <w:r>
              <w:t xml:space="preserve">NA</w:t>
            </w:r>
          </w:p>
        </w:tc>
        <w:tc>
          <w:tcPr/>
          <w:p>
            <w:pPr>
              <w:pStyle w:val="Compact"/>
              <w:jc w:val="left"/>
            </w:pPr>
            <w:r>
              <w:t xml:space="preserve">152</w:t>
            </w:r>
          </w:p>
        </w:tc>
      </w:tr>
      <w:tr>
        <w:tc>
          <w:tcPr/>
          <w:p>
            <w:pPr>
              <w:pStyle w:val="Compact"/>
              <w:jc w:val="left"/>
            </w:pPr>
            <w:r>
              <w:t xml:space="preserve">gbif</w:t>
            </w:r>
          </w:p>
        </w:tc>
        <w:tc>
          <w:tcPr/>
          <w:p>
            <w:pPr>
              <w:pStyle w:val="Compact"/>
              <w:jc w:val="left"/>
            </w:pPr>
            <w:r>
              <w:t xml:space="preserve">NA</w:t>
            </w:r>
          </w:p>
        </w:tc>
        <w:tc>
          <w:tcPr/>
          <w:p>
            <w:pPr>
              <w:pStyle w:val="Compact"/>
              <w:jc w:val="left"/>
            </w:pPr>
            <w:r>
              <w:t xml:space="preserve">12</w:t>
            </w:r>
          </w:p>
        </w:tc>
      </w:tr>
      <w:tr>
        <w:tc>
          <w:tcPr/>
          <w:p>
            <w:pPr>
              <w:pStyle w:val="Compact"/>
              <w:jc w:val="left"/>
            </w:pPr>
            <w:r>
              <w:t xml:space="preserve">gbif</w:t>
            </w:r>
          </w:p>
        </w:tc>
        <w:tc>
          <w:tcPr/>
          <w:p>
            <w:pPr>
              <w:pStyle w:val="Compact"/>
              <w:jc w:val="left"/>
            </w:pPr>
            <w:r>
              <w:t xml:space="preserve">family</w:t>
            </w:r>
          </w:p>
        </w:tc>
        <w:tc>
          <w:tcPr/>
          <w:p>
            <w:pPr>
              <w:pStyle w:val="Compact"/>
              <w:jc w:val="left"/>
            </w:pPr>
            <w:r>
              <w:t xml:space="preserve">4</w:t>
            </w:r>
          </w:p>
        </w:tc>
      </w:tr>
      <w:tr>
        <w:tc>
          <w:tcPr/>
          <w:p>
            <w:pPr>
              <w:pStyle w:val="Compact"/>
              <w:jc w:val="left"/>
            </w:pPr>
            <w:r>
              <w:t xml:space="preserve">gbif</w:t>
            </w:r>
          </w:p>
        </w:tc>
        <w:tc>
          <w:tcPr/>
          <w:p>
            <w:pPr>
              <w:pStyle w:val="Compact"/>
              <w:jc w:val="left"/>
            </w:pPr>
            <w:r>
              <w:t xml:space="preserve">genus</w:t>
            </w:r>
          </w:p>
        </w:tc>
        <w:tc>
          <w:tcPr/>
          <w:p>
            <w:pPr>
              <w:pStyle w:val="Compact"/>
              <w:jc w:val="left"/>
            </w:pPr>
            <w:r>
              <w:t xml:space="preserve">15</w:t>
            </w:r>
          </w:p>
        </w:tc>
      </w:tr>
      <w:tr>
        <w:tc>
          <w:tcPr/>
          <w:p>
            <w:pPr>
              <w:pStyle w:val="Compact"/>
              <w:jc w:val="left"/>
            </w:pPr>
            <w:r>
              <w:t xml:space="preserve">gbif</w:t>
            </w:r>
          </w:p>
        </w:tc>
        <w:tc>
          <w:tcPr/>
          <w:p>
            <w:pPr>
              <w:pStyle w:val="Compact"/>
              <w:jc w:val="left"/>
            </w:pPr>
            <w:r>
              <w:t xml:space="preserve">species</w:t>
            </w:r>
          </w:p>
        </w:tc>
        <w:tc>
          <w:tcPr/>
          <w:p>
            <w:pPr>
              <w:pStyle w:val="Compact"/>
              <w:jc w:val="left"/>
            </w:pPr>
            <w:r>
              <w:t xml:space="preserve">121</w:t>
            </w:r>
          </w:p>
        </w:tc>
      </w:tr>
      <w:tr>
        <w:tc>
          <w:tcPr/>
          <w:p>
            <w:pPr>
              <w:pStyle w:val="Compact"/>
              <w:jc w:val="left"/>
            </w:pPr>
            <w:r>
              <w:t xml:space="preserve">gbif</w:t>
            </w:r>
          </w:p>
        </w:tc>
        <w:tc>
          <w:tcPr/>
          <w:p>
            <w:pPr>
              <w:pStyle w:val="Compact"/>
              <w:jc w:val="left"/>
            </w:pPr>
            <w:r>
              <w:t xml:space="preserve">subspecies</w:t>
            </w:r>
          </w:p>
        </w:tc>
        <w:tc>
          <w:tcPr/>
          <w:p>
            <w:pPr>
              <w:pStyle w:val="Compact"/>
              <w:jc w:val="left"/>
            </w:pPr>
            <w:r>
              <w:t xml:space="preserve">8</w:t>
            </w:r>
          </w:p>
        </w:tc>
      </w:tr>
      <w:tr>
        <w:tc>
          <w:tcPr/>
          <w:p>
            <w:pPr>
              <w:pStyle w:val="Compact"/>
              <w:jc w:val="left"/>
            </w:pPr>
            <w:r>
              <w:t xml:space="preserve">gbif</w:t>
            </w:r>
          </w:p>
        </w:tc>
        <w:tc>
          <w:tcPr/>
          <w:p>
            <w:pPr>
              <w:pStyle w:val="Compact"/>
              <w:jc w:val="left"/>
            </w:pPr>
            <w:r>
              <w:t xml:space="preserve">variety</w:t>
            </w:r>
          </w:p>
        </w:tc>
        <w:tc>
          <w:tcPr/>
          <w:p>
            <w:pPr>
              <w:pStyle w:val="Compact"/>
              <w:jc w:val="left"/>
            </w:pPr>
            <w:r>
              <w:t xml:space="preserve">1</w:t>
            </w:r>
          </w:p>
        </w:tc>
      </w:tr>
      <w:tr>
        <w:tc>
          <w:tcPr/>
          <w:p>
            <w:pPr>
              <w:pStyle w:val="Compact"/>
              <w:jc w:val="left"/>
            </w:pPr>
            <w:r>
              <w:t xml:space="preserve">itis</w:t>
            </w:r>
          </w:p>
        </w:tc>
        <w:tc>
          <w:tcPr/>
          <w:p>
            <w:pPr>
              <w:pStyle w:val="Compact"/>
              <w:jc w:val="left"/>
            </w:pPr>
            <w:r>
              <w:t xml:space="preserve">NA</w:t>
            </w:r>
          </w:p>
        </w:tc>
        <w:tc>
          <w:tcPr/>
          <w:p>
            <w:pPr>
              <w:pStyle w:val="Compact"/>
              <w:jc w:val="left"/>
            </w:pPr>
            <w:r>
              <w:t xml:space="preserve">61</w:t>
            </w:r>
          </w:p>
        </w:tc>
      </w:tr>
      <w:tr>
        <w:tc>
          <w:tcPr/>
          <w:p>
            <w:pPr>
              <w:pStyle w:val="Compact"/>
              <w:jc w:val="left"/>
            </w:pPr>
            <w:r>
              <w:t xml:space="preserve">itis</w:t>
            </w:r>
          </w:p>
        </w:tc>
        <w:tc>
          <w:tcPr/>
          <w:p>
            <w:pPr>
              <w:pStyle w:val="Compact"/>
              <w:jc w:val="left"/>
            </w:pPr>
            <w:r>
              <w:t xml:space="preserve">family</w:t>
            </w:r>
          </w:p>
        </w:tc>
        <w:tc>
          <w:tcPr/>
          <w:p>
            <w:pPr>
              <w:pStyle w:val="Compact"/>
              <w:jc w:val="left"/>
            </w:pPr>
            <w:r>
              <w:t xml:space="preserve">4</w:t>
            </w:r>
          </w:p>
        </w:tc>
      </w:tr>
      <w:tr>
        <w:tc>
          <w:tcPr/>
          <w:p>
            <w:pPr>
              <w:pStyle w:val="Compact"/>
              <w:jc w:val="left"/>
            </w:pPr>
            <w:r>
              <w:t xml:space="preserve">itis</w:t>
            </w:r>
          </w:p>
        </w:tc>
        <w:tc>
          <w:tcPr/>
          <w:p>
            <w:pPr>
              <w:pStyle w:val="Compact"/>
              <w:jc w:val="left"/>
            </w:pPr>
            <w:r>
              <w:t xml:space="preserve">genus</w:t>
            </w:r>
          </w:p>
        </w:tc>
        <w:tc>
          <w:tcPr/>
          <w:p>
            <w:pPr>
              <w:pStyle w:val="Compact"/>
              <w:jc w:val="left"/>
            </w:pPr>
            <w:r>
              <w:t xml:space="preserve">14</w:t>
            </w:r>
          </w:p>
        </w:tc>
      </w:tr>
      <w:tr>
        <w:tc>
          <w:tcPr/>
          <w:p>
            <w:pPr>
              <w:pStyle w:val="Compact"/>
              <w:jc w:val="left"/>
            </w:pPr>
            <w:r>
              <w:t xml:space="preserve">itis</w:t>
            </w:r>
          </w:p>
        </w:tc>
        <w:tc>
          <w:tcPr/>
          <w:p>
            <w:pPr>
              <w:pStyle w:val="Compact"/>
              <w:jc w:val="left"/>
            </w:pPr>
            <w:r>
              <w:t xml:space="preserve">species</w:t>
            </w:r>
          </w:p>
        </w:tc>
        <w:tc>
          <w:tcPr/>
          <w:p>
            <w:pPr>
              <w:pStyle w:val="Compact"/>
              <w:jc w:val="left"/>
            </w:pPr>
            <w:r>
              <w:t xml:space="preserve">73</w:t>
            </w:r>
          </w:p>
        </w:tc>
      </w:tr>
      <w:tr>
        <w:tc>
          <w:tcPr/>
          <w:p>
            <w:pPr>
              <w:pStyle w:val="Compact"/>
              <w:jc w:val="left"/>
            </w:pPr>
            <w:r>
              <w:t xml:space="preserve">mdd</w:t>
            </w:r>
          </w:p>
        </w:tc>
        <w:tc>
          <w:tcPr/>
          <w:p>
            <w:pPr>
              <w:pStyle w:val="Compact"/>
              <w:jc w:val="left"/>
            </w:pPr>
            <w:r>
              <w:t xml:space="preserve">NA</w:t>
            </w:r>
          </w:p>
        </w:tc>
        <w:tc>
          <w:tcPr/>
          <w:p>
            <w:pPr>
              <w:pStyle w:val="Compact"/>
              <w:jc w:val="left"/>
            </w:pPr>
            <w:r>
              <w:t xml:space="preserve">152</w:t>
            </w:r>
          </w:p>
        </w:tc>
      </w:tr>
      <w:tr>
        <w:tc>
          <w:tcPr/>
          <w:p>
            <w:pPr>
              <w:pStyle w:val="Compact"/>
              <w:jc w:val="left"/>
            </w:pPr>
            <w:r>
              <w:t xml:space="preserve">ncbi</w:t>
            </w:r>
          </w:p>
        </w:tc>
        <w:tc>
          <w:tcPr/>
          <w:p>
            <w:pPr>
              <w:pStyle w:val="Compact"/>
              <w:jc w:val="left"/>
            </w:pPr>
            <w:r>
              <w:t xml:space="preserve">NA</w:t>
            </w:r>
          </w:p>
        </w:tc>
        <w:tc>
          <w:tcPr/>
          <w:p>
            <w:pPr>
              <w:pStyle w:val="Compact"/>
              <w:jc w:val="left"/>
            </w:pPr>
            <w:r>
              <w:t xml:space="preserve">17</w:t>
            </w:r>
          </w:p>
        </w:tc>
      </w:tr>
      <w:tr>
        <w:tc>
          <w:tcPr/>
          <w:p>
            <w:pPr>
              <w:pStyle w:val="Compact"/>
              <w:jc w:val="left"/>
            </w:pPr>
            <w:r>
              <w:t xml:space="preserve">ncbi</w:t>
            </w:r>
          </w:p>
        </w:tc>
        <w:tc>
          <w:tcPr/>
          <w:p>
            <w:pPr>
              <w:pStyle w:val="Compact"/>
              <w:jc w:val="left"/>
            </w:pPr>
            <w:r>
              <w:t xml:space="preserve">family</w:t>
            </w:r>
          </w:p>
        </w:tc>
        <w:tc>
          <w:tcPr/>
          <w:p>
            <w:pPr>
              <w:pStyle w:val="Compact"/>
              <w:jc w:val="left"/>
            </w:pPr>
            <w:r>
              <w:t xml:space="preserve">3</w:t>
            </w:r>
          </w:p>
        </w:tc>
      </w:tr>
      <w:tr>
        <w:tc>
          <w:tcPr/>
          <w:p>
            <w:pPr>
              <w:pStyle w:val="Compact"/>
              <w:jc w:val="left"/>
            </w:pPr>
            <w:r>
              <w:t xml:space="preserve">ncbi</w:t>
            </w:r>
          </w:p>
        </w:tc>
        <w:tc>
          <w:tcPr/>
          <w:p>
            <w:pPr>
              <w:pStyle w:val="Compact"/>
              <w:jc w:val="left"/>
            </w:pPr>
            <w:r>
              <w:t xml:space="preserve">genus</w:t>
            </w:r>
          </w:p>
        </w:tc>
        <w:tc>
          <w:tcPr/>
          <w:p>
            <w:pPr>
              <w:pStyle w:val="Compact"/>
              <w:jc w:val="left"/>
            </w:pPr>
            <w:r>
              <w:t xml:space="preserve">14</w:t>
            </w:r>
          </w:p>
        </w:tc>
      </w:tr>
      <w:tr>
        <w:tc>
          <w:tcPr/>
          <w:p>
            <w:pPr>
              <w:pStyle w:val="Compact"/>
              <w:jc w:val="left"/>
            </w:pPr>
            <w:r>
              <w:t xml:space="preserve">ncbi</w:t>
            </w:r>
          </w:p>
        </w:tc>
        <w:tc>
          <w:tcPr/>
          <w:p>
            <w:pPr>
              <w:pStyle w:val="Compact"/>
              <w:jc w:val="left"/>
            </w:pPr>
            <w:r>
              <w:t xml:space="preserve">species</w:t>
            </w:r>
          </w:p>
        </w:tc>
        <w:tc>
          <w:tcPr/>
          <w:p>
            <w:pPr>
              <w:pStyle w:val="Compact"/>
              <w:jc w:val="left"/>
            </w:pPr>
            <w:r>
              <w:t xml:space="preserve">118</w:t>
            </w:r>
          </w:p>
        </w:tc>
      </w:tr>
      <w:tr>
        <w:tc>
          <w:tcPr/>
          <w:p>
            <w:pPr>
              <w:pStyle w:val="Compact"/>
              <w:jc w:val="left"/>
            </w:pPr>
            <w:r>
              <w:t xml:space="preserve">pbdb</w:t>
            </w:r>
          </w:p>
        </w:tc>
        <w:tc>
          <w:tcPr/>
          <w:p>
            <w:pPr>
              <w:pStyle w:val="Compact"/>
              <w:jc w:val="left"/>
            </w:pPr>
            <w:r>
              <w:t xml:space="preserve">NA</w:t>
            </w:r>
          </w:p>
        </w:tc>
        <w:tc>
          <w:tcPr/>
          <w:p>
            <w:pPr>
              <w:pStyle w:val="Compact"/>
              <w:jc w:val="left"/>
            </w:pPr>
            <w:r>
              <w:t xml:space="preserve">136</w:t>
            </w:r>
          </w:p>
        </w:tc>
      </w:tr>
      <w:tr>
        <w:tc>
          <w:tcPr/>
          <w:p>
            <w:pPr>
              <w:pStyle w:val="Compact"/>
              <w:jc w:val="left"/>
            </w:pPr>
            <w:r>
              <w:t xml:space="preserve">pbdb</w:t>
            </w:r>
          </w:p>
        </w:tc>
        <w:tc>
          <w:tcPr/>
          <w:p>
            <w:pPr>
              <w:pStyle w:val="Compact"/>
              <w:jc w:val="left"/>
            </w:pPr>
            <w:r>
              <w:t xml:space="preserve">family</w:t>
            </w:r>
          </w:p>
        </w:tc>
        <w:tc>
          <w:tcPr/>
          <w:p>
            <w:pPr>
              <w:pStyle w:val="Compact"/>
              <w:jc w:val="left"/>
            </w:pPr>
            <w:r>
              <w:t xml:space="preserve">4</w:t>
            </w:r>
          </w:p>
        </w:tc>
      </w:tr>
      <w:tr>
        <w:tc>
          <w:tcPr/>
          <w:p>
            <w:pPr>
              <w:pStyle w:val="Compact"/>
              <w:jc w:val="left"/>
            </w:pPr>
            <w:r>
              <w:t xml:space="preserve">pbdb</w:t>
            </w:r>
          </w:p>
        </w:tc>
        <w:tc>
          <w:tcPr/>
          <w:p>
            <w:pPr>
              <w:pStyle w:val="Compact"/>
              <w:jc w:val="left"/>
            </w:pPr>
            <w:r>
              <w:t xml:space="preserve">genus</w:t>
            </w:r>
          </w:p>
        </w:tc>
        <w:tc>
          <w:tcPr/>
          <w:p>
            <w:pPr>
              <w:pStyle w:val="Compact"/>
              <w:jc w:val="left"/>
            </w:pPr>
            <w:r>
              <w:t xml:space="preserve">6</w:t>
            </w:r>
          </w:p>
        </w:tc>
      </w:tr>
      <w:tr>
        <w:tc>
          <w:tcPr/>
          <w:p>
            <w:pPr>
              <w:pStyle w:val="Compact"/>
              <w:jc w:val="left"/>
            </w:pPr>
            <w:r>
              <w:t xml:space="preserve">pbdb</w:t>
            </w:r>
          </w:p>
        </w:tc>
        <w:tc>
          <w:tcPr/>
          <w:p>
            <w:pPr>
              <w:pStyle w:val="Compact"/>
              <w:jc w:val="left"/>
            </w:pPr>
            <w:r>
              <w:t xml:space="preserve">species</w:t>
            </w:r>
          </w:p>
        </w:tc>
        <w:tc>
          <w:tcPr/>
          <w:p>
            <w:pPr>
              <w:pStyle w:val="Compact"/>
              <w:jc w:val="left"/>
            </w:pPr>
            <w:r>
              <w:t xml:space="preserve">6</w:t>
            </w:r>
          </w:p>
        </w:tc>
      </w:tr>
      <w:tr>
        <w:tc>
          <w:tcPr/>
          <w:p>
            <w:pPr>
              <w:pStyle w:val="Compact"/>
              <w:jc w:val="left"/>
            </w:pPr>
            <w:r>
              <w:t xml:space="preserve">wfo</w:t>
            </w:r>
          </w:p>
        </w:tc>
        <w:tc>
          <w:tcPr/>
          <w:p>
            <w:pPr>
              <w:pStyle w:val="Compact"/>
              <w:jc w:val="left"/>
            </w:pPr>
            <w:r>
              <w:t xml:space="preserve">NA</w:t>
            </w:r>
          </w:p>
        </w:tc>
        <w:tc>
          <w:tcPr/>
          <w:p>
            <w:pPr>
              <w:pStyle w:val="Compact"/>
              <w:jc w:val="left"/>
            </w:pPr>
            <w:r>
              <w:t xml:space="preserve">31</w:t>
            </w:r>
          </w:p>
        </w:tc>
      </w:tr>
      <w:tr>
        <w:tc>
          <w:tcPr/>
          <w:p>
            <w:pPr>
              <w:pStyle w:val="Compact"/>
              <w:jc w:val="left"/>
            </w:pPr>
            <w:r>
              <w:t xml:space="preserve">wfo</w:t>
            </w:r>
          </w:p>
        </w:tc>
        <w:tc>
          <w:tcPr/>
          <w:p>
            <w:pPr>
              <w:pStyle w:val="Compact"/>
              <w:jc w:val="left"/>
            </w:pPr>
            <w:r>
              <w:t xml:space="preserve">family</w:t>
            </w:r>
          </w:p>
        </w:tc>
        <w:tc>
          <w:tcPr/>
          <w:p>
            <w:pPr>
              <w:pStyle w:val="Compact"/>
              <w:jc w:val="left"/>
            </w:pPr>
            <w:r>
              <w:t xml:space="preserve">4</w:t>
            </w:r>
          </w:p>
        </w:tc>
      </w:tr>
      <w:tr>
        <w:tc>
          <w:tcPr/>
          <w:p>
            <w:pPr>
              <w:pStyle w:val="Compact"/>
              <w:jc w:val="left"/>
            </w:pPr>
            <w:r>
              <w:t xml:space="preserve">wfo</w:t>
            </w:r>
          </w:p>
        </w:tc>
        <w:tc>
          <w:tcPr/>
          <w:p>
            <w:pPr>
              <w:pStyle w:val="Compact"/>
              <w:jc w:val="left"/>
            </w:pPr>
            <w:r>
              <w:t xml:space="preserve">genus</w:t>
            </w:r>
          </w:p>
        </w:tc>
        <w:tc>
          <w:tcPr/>
          <w:p>
            <w:pPr>
              <w:pStyle w:val="Compact"/>
              <w:jc w:val="left"/>
            </w:pPr>
            <w:r>
              <w:t xml:space="preserve">14</w:t>
            </w:r>
          </w:p>
        </w:tc>
      </w:tr>
      <w:tr>
        <w:tc>
          <w:tcPr/>
          <w:p>
            <w:pPr>
              <w:pStyle w:val="Compact"/>
              <w:jc w:val="left"/>
            </w:pPr>
            <w:r>
              <w:t xml:space="preserve">wfo</w:t>
            </w:r>
          </w:p>
        </w:tc>
        <w:tc>
          <w:tcPr/>
          <w:p>
            <w:pPr>
              <w:pStyle w:val="Compact"/>
              <w:jc w:val="left"/>
            </w:pPr>
            <w:r>
              <w:t xml:space="preserve">species</w:t>
            </w:r>
          </w:p>
        </w:tc>
        <w:tc>
          <w:tcPr/>
          <w:p>
            <w:pPr>
              <w:pStyle w:val="Compact"/>
              <w:jc w:val="left"/>
            </w:pPr>
            <w:r>
              <w:t xml:space="preserve">103</w:t>
            </w:r>
          </w:p>
        </w:tc>
      </w:tr>
      <w:tr>
        <w:tc>
          <w:tcPr/>
          <w:p>
            <w:pPr>
              <w:pStyle w:val="Compact"/>
              <w:jc w:val="left"/>
            </w:pPr>
            <w:r>
              <w:t xml:space="preserve">wfo</w:t>
            </w:r>
          </w:p>
        </w:tc>
        <w:tc>
          <w:tcPr/>
          <w:p>
            <w:pPr>
              <w:pStyle w:val="Compact"/>
              <w:jc w:val="left"/>
            </w:pPr>
            <w:r>
              <w:t xml:space="preserve">subspecies</w:t>
            </w:r>
          </w:p>
        </w:tc>
        <w:tc>
          <w:tcPr/>
          <w:p>
            <w:pPr>
              <w:pStyle w:val="Compact"/>
              <w:jc w:val="left"/>
            </w:pPr>
            <w:r>
              <w:t xml:space="preserve">1</w:t>
            </w:r>
          </w:p>
        </w:tc>
      </w:tr>
      <w:tr>
        <w:tc>
          <w:tcPr/>
          <w:p>
            <w:pPr>
              <w:pStyle w:val="Compact"/>
              <w:jc w:val="left"/>
            </w:pPr>
            <w:r>
              <w:t xml:space="preserve">wikidata</w:t>
            </w:r>
          </w:p>
        </w:tc>
        <w:tc>
          <w:tcPr/>
          <w:p>
            <w:pPr>
              <w:pStyle w:val="Compact"/>
              <w:jc w:val="left"/>
            </w:pPr>
            <w:r>
              <w:t xml:space="preserve">NA</w:t>
            </w:r>
          </w:p>
        </w:tc>
        <w:tc>
          <w:tcPr/>
          <w:p>
            <w:pPr>
              <w:pStyle w:val="Compact"/>
              <w:jc w:val="left"/>
            </w:pPr>
            <w:r>
              <w:t xml:space="preserve">14</w:t>
            </w:r>
          </w:p>
        </w:tc>
      </w:tr>
      <w:tr>
        <w:tc>
          <w:tcPr/>
          <w:p>
            <w:pPr>
              <w:pStyle w:val="Compact"/>
              <w:jc w:val="left"/>
            </w:pPr>
            <w:r>
              <w:t xml:space="preserve">wikidata</w:t>
            </w:r>
          </w:p>
        </w:tc>
        <w:tc>
          <w:tcPr/>
          <w:p>
            <w:pPr>
              <w:pStyle w:val="Compact"/>
              <w:jc w:val="left"/>
            </w:pPr>
            <w:r>
              <w:t xml:space="preserve">WD:Q34740</w:t>
            </w:r>
          </w:p>
        </w:tc>
        <w:tc>
          <w:tcPr/>
          <w:p>
            <w:pPr>
              <w:pStyle w:val="Compact"/>
              <w:jc w:val="left"/>
            </w:pPr>
            <w:r>
              <w:t xml:space="preserve">14</w:t>
            </w:r>
          </w:p>
        </w:tc>
      </w:tr>
      <w:tr>
        <w:tc>
          <w:tcPr/>
          <w:p>
            <w:pPr>
              <w:pStyle w:val="Compact"/>
              <w:jc w:val="left"/>
            </w:pPr>
            <w:r>
              <w:t xml:space="preserve">wikidata</w:t>
            </w:r>
          </w:p>
        </w:tc>
        <w:tc>
          <w:tcPr/>
          <w:p>
            <w:pPr>
              <w:pStyle w:val="Compact"/>
              <w:jc w:val="left"/>
            </w:pPr>
            <w:r>
              <w:t xml:space="preserve">WD:Q35409</w:t>
            </w:r>
          </w:p>
        </w:tc>
        <w:tc>
          <w:tcPr/>
          <w:p>
            <w:pPr>
              <w:pStyle w:val="Compact"/>
              <w:jc w:val="left"/>
            </w:pPr>
            <w:r>
              <w:t xml:space="preserve">4</w:t>
            </w:r>
          </w:p>
        </w:tc>
      </w:tr>
      <w:tr>
        <w:tc>
          <w:tcPr/>
          <w:p>
            <w:pPr>
              <w:pStyle w:val="Compact"/>
              <w:jc w:val="left"/>
            </w:pPr>
            <w:r>
              <w:t xml:space="preserve">wikidata</w:t>
            </w:r>
          </w:p>
        </w:tc>
        <w:tc>
          <w:tcPr/>
          <w:p>
            <w:pPr>
              <w:pStyle w:val="Compact"/>
              <w:jc w:val="left"/>
            </w:pPr>
            <w:r>
              <w:t xml:space="preserve">WD:Q7432</w:t>
            </w:r>
          </w:p>
        </w:tc>
        <w:tc>
          <w:tcPr/>
          <w:p>
            <w:pPr>
              <w:pStyle w:val="Compact"/>
              <w:jc w:val="left"/>
            </w:pPr>
            <w:r>
              <w:t xml:space="preserve">120</w:t>
            </w:r>
          </w:p>
        </w:tc>
      </w:tr>
      <w:tr>
        <w:tc>
          <w:tcPr/>
          <w:p>
            <w:pPr>
              <w:pStyle w:val="Compact"/>
              <w:jc w:val="left"/>
            </w:pPr>
            <w:r>
              <w:t xml:space="preserve">worms</w:t>
            </w:r>
          </w:p>
        </w:tc>
        <w:tc>
          <w:tcPr/>
          <w:p>
            <w:pPr>
              <w:pStyle w:val="Compact"/>
              <w:jc w:val="left"/>
            </w:pPr>
            <w:r>
              <w:t xml:space="preserve">NA</w:t>
            </w:r>
          </w:p>
        </w:tc>
        <w:tc>
          <w:tcPr/>
          <w:p>
            <w:pPr>
              <w:pStyle w:val="Compact"/>
              <w:jc w:val="left"/>
            </w:pPr>
            <w:r>
              <w:t xml:space="preserve">107</w:t>
            </w:r>
          </w:p>
        </w:tc>
      </w:tr>
      <w:tr>
        <w:tc>
          <w:tcPr/>
          <w:p>
            <w:pPr>
              <w:pStyle w:val="Compact"/>
              <w:jc w:val="left"/>
            </w:pPr>
            <w:r>
              <w:t xml:space="preserve">worms</w:t>
            </w:r>
          </w:p>
        </w:tc>
        <w:tc>
          <w:tcPr/>
          <w:p>
            <w:pPr>
              <w:pStyle w:val="Compact"/>
              <w:jc w:val="left"/>
            </w:pPr>
            <w:r>
              <w:t xml:space="preserve">family</w:t>
            </w:r>
          </w:p>
        </w:tc>
        <w:tc>
          <w:tcPr/>
          <w:p>
            <w:pPr>
              <w:pStyle w:val="Compact"/>
              <w:jc w:val="left"/>
            </w:pPr>
            <w:r>
              <w:t xml:space="preserve">3</w:t>
            </w:r>
          </w:p>
        </w:tc>
      </w:tr>
      <w:tr>
        <w:tc>
          <w:tcPr/>
          <w:p>
            <w:pPr>
              <w:pStyle w:val="Compact"/>
              <w:jc w:val="left"/>
            </w:pPr>
            <w:r>
              <w:t xml:space="preserve">worms</w:t>
            </w:r>
          </w:p>
        </w:tc>
        <w:tc>
          <w:tcPr/>
          <w:p>
            <w:pPr>
              <w:pStyle w:val="Compact"/>
              <w:jc w:val="left"/>
            </w:pPr>
            <w:r>
              <w:t xml:space="preserve">genus</w:t>
            </w:r>
          </w:p>
        </w:tc>
        <w:tc>
          <w:tcPr/>
          <w:p>
            <w:pPr>
              <w:pStyle w:val="Compact"/>
              <w:jc w:val="left"/>
            </w:pPr>
            <w:r>
              <w:t xml:space="preserve">11</w:t>
            </w:r>
          </w:p>
        </w:tc>
      </w:tr>
      <w:tr>
        <w:tc>
          <w:tcPr/>
          <w:p>
            <w:pPr>
              <w:pStyle w:val="Compact"/>
              <w:jc w:val="left"/>
            </w:pPr>
            <w:r>
              <w:t xml:space="preserve">worms</w:t>
            </w:r>
          </w:p>
        </w:tc>
        <w:tc>
          <w:tcPr/>
          <w:p>
            <w:pPr>
              <w:pStyle w:val="Compact"/>
              <w:jc w:val="left"/>
            </w:pPr>
            <w:r>
              <w:t xml:space="preserve">species</w:t>
            </w:r>
          </w:p>
        </w:tc>
        <w:tc>
          <w:tcPr/>
          <w:p>
            <w:pPr>
              <w:pStyle w:val="Compact"/>
              <w:jc w:val="left"/>
            </w:pPr>
            <w:r>
              <w:t xml:space="preserve">31</w:t>
            </w:r>
          </w:p>
        </w:tc>
      </w:tr>
    </w:tbl>
    <w:p/>
    <w:p>
      <w:pPr>
        <w:pStyle w:val="TableCaption"/>
      </w:pPr>
      <w:r>
        <w:t xml:space="preserve">Name relationship types per catalog. Name relationship type</w:t>
      </w:r>
      <w:r>
        <w:t xml:space="preserve"> </w:t>
      </w:r>
      <w:r>
        <w:t xml:space="preserve">“</w:t>
      </w:r>
      <w:r>
        <w:t xml:space="preserve">NONE</w:t>
      </w:r>
      <w:r>
        <w:t xml:space="preserve">”</w:t>
      </w:r>
      <w:r>
        <w:t xml:space="preserve"> </w:t>
      </w:r>
      <w:r>
        <w:t xml:space="preserve">means that a name was not recognized by the associated catalog.</w:t>
      </w:r>
      <w:r>
        <w:t xml:space="preserve"> </w:t>
      </w:r>
      <w:r>
        <w:t xml:space="preserve">“</w:t>
      </w:r>
      <w:r>
        <w:t xml:space="preserve">SAME_AS</w:t>
      </w:r>
      <w:r>
        <w:t xml:space="preserve">”</w:t>
      </w:r>
      <w:r>
        <w:t xml:space="preserve"> </w:t>
      </w:r>
      <w:r>
        <w:t xml:space="preserve">indicates either a</w:t>
      </w:r>
      <w:r>
        <w:t xml:space="preserve"> </w:t>
      </w:r>
      <w:r>
        <w:t xml:space="preserve">“</w:t>
      </w:r>
      <w:r>
        <w:t xml:space="preserve">HAS_ACCEPTED_NAME</w:t>
      </w:r>
      <w:r>
        <w:t xml:space="preserve">”</w:t>
      </w:r>
      <w:r>
        <w:t xml:space="preserve"> </w:t>
      </w:r>
      <w:r>
        <w:t xml:space="preserve">or</w:t>
      </w:r>
      <w:r>
        <w:t xml:space="preserve"> </w:t>
      </w:r>
      <w:r>
        <w:t xml:space="preserve">“</w:t>
      </w:r>
      <w:r>
        <w:t xml:space="preserve">SYNONYM_OF</w:t>
      </w:r>
      <w:r>
        <w:t xml:space="preserve">”</w:t>
      </w:r>
      <w:r>
        <w:t xml:space="preserve"> </w:t>
      </w:r>
      <w:r>
        <w:t xml:space="preserve">name relationship type. We recognize that</w:t>
      </w:r>
      <w:r>
        <w:t xml:space="preserve"> </w:t>
      </w:r>
      <w:r>
        <w:t xml:space="preserve">“</w:t>
      </w:r>
      <w:r>
        <w:t xml:space="preserve">SYNONYM_OF</w:t>
      </w:r>
      <w:r>
        <w:t xml:space="preserve">”</w:t>
      </w:r>
      <w:r>
        <w:t xml:space="preserve"> </w:t>
      </w:r>
      <w:r>
        <w:t xml:space="preserve">encompasses many types of nomenclatural synonymies</w:t>
      </w:r>
      <w:r>
        <w:t xml:space="preserve"> </w:t>
      </w:r>
      <w:r>
        <w:t xml:space="preserve">(ICZN 1999)</w:t>
      </w:r>
      <w:r>
        <w:t xml:space="preserve"> </w:t>
      </w:r>
      <w:r>
        <w:t xml:space="preserve">(e.g., junior synonym, senior synonyms).</w:t>
      </w:r>
    </w:p>
    <w:tbl>
      <w:tblPr>
        <w:tblStyle w:val="Table"/>
        <w:tblW w:type="auto" w:w="0"/>
        <w:tblLook w:firstRow="1" w:lastRow="0" w:firstColumn="0" w:lastColumn="0" w:noHBand="0" w:noVBand="0" w:val="0020"/>
        <w:jc w:val="start"/>
        <w:tblCaption w:val="Name relationship types per catalog. Name relationship type “NONE” means that a name was not recognized by the associated catalog. “SAME_AS” indicates either a “HAS_ACCEPTED_NAME” or “SYNONYM_OF” name relationship type. We recognize that “SYNONYM_OF” encompasses many types of nomenclatural synonymies (ICZN 1999) (e.g., junior synonym, senior synonyms)."/>
      </w:tblPr>
      <w:tblGrid>
        <w:gridCol w:w="2640"/>
        <w:gridCol w:w="2640"/>
        <w:gridCol w:w="2640"/>
      </w:tblGrid>
      <w:tr>
        <w:trPr>
          <w:tblHeader w:val="true"/>
        </w:trPr>
        <w:tc>
          <w:tcPr/>
          <w:p>
            <w:pPr>
              <w:pStyle w:val="Compact"/>
              <w:jc w:val="left"/>
            </w:pPr>
            <w:r>
              <w:t xml:space="preserve">resolvedCatalogName</w:t>
            </w:r>
          </w:p>
        </w:tc>
        <w:tc>
          <w:tcPr/>
          <w:p>
            <w:pPr>
              <w:pStyle w:val="Compact"/>
              <w:jc w:val="left"/>
            </w:pPr>
            <w:r>
              <w:t xml:space="preserve">relationName</w:t>
            </w:r>
          </w:p>
        </w:tc>
        <w:tc>
          <w:tcPr/>
          <w:p>
            <w:pPr>
              <w:pStyle w:val="Compact"/>
              <w:jc w:val="left"/>
            </w:pPr>
            <w:r>
              <w:t xml:space="preserve">count</w:t>
            </w:r>
          </w:p>
        </w:tc>
      </w:tr>
      <w:tr>
        <w:tc>
          <w:tcPr/>
          <w:p>
            <w:pPr>
              <w:pStyle w:val="Compact"/>
              <w:jc w:val="left"/>
            </w:pPr>
            <w:r>
              <w:t xml:space="preserve">col</w:t>
            </w:r>
          </w:p>
        </w:tc>
        <w:tc>
          <w:tcPr/>
          <w:p>
            <w:pPr>
              <w:pStyle w:val="Compact"/>
              <w:jc w:val="left"/>
            </w:pPr>
            <w:r>
              <w:t xml:space="preserve">HAS_ACCEPTED_NAME</w:t>
            </w:r>
          </w:p>
        </w:tc>
        <w:tc>
          <w:tcPr/>
          <w:p>
            <w:pPr>
              <w:pStyle w:val="Compact"/>
              <w:jc w:val="left"/>
            </w:pPr>
            <w:r>
              <w:t xml:space="preserve">128</w:t>
            </w:r>
          </w:p>
        </w:tc>
      </w:tr>
      <w:tr>
        <w:tc>
          <w:tcPr/>
          <w:p>
            <w:pPr>
              <w:pStyle w:val="Compact"/>
              <w:jc w:val="left"/>
            </w:pPr>
            <w:r>
              <w:t xml:space="preserve">col</w:t>
            </w:r>
          </w:p>
        </w:tc>
        <w:tc>
          <w:tcPr/>
          <w:p>
            <w:pPr>
              <w:pStyle w:val="Compact"/>
              <w:jc w:val="left"/>
            </w:pPr>
            <w:r>
              <w:t xml:space="preserve">NONE</w:t>
            </w:r>
          </w:p>
        </w:tc>
        <w:tc>
          <w:tcPr/>
          <w:p>
            <w:pPr>
              <w:pStyle w:val="Compact"/>
              <w:jc w:val="left"/>
            </w:pPr>
            <w:r>
              <w:t xml:space="preserve">13</w:t>
            </w:r>
          </w:p>
        </w:tc>
      </w:tr>
      <w:tr>
        <w:tc>
          <w:tcPr/>
          <w:p>
            <w:pPr>
              <w:pStyle w:val="Compact"/>
              <w:jc w:val="left"/>
            </w:pPr>
            <w:r>
              <w:t xml:space="preserve">col</w:t>
            </w:r>
          </w:p>
        </w:tc>
        <w:tc>
          <w:tcPr/>
          <w:p>
            <w:pPr>
              <w:pStyle w:val="Compact"/>
              <w:jc w:val="left"/>
            </w:pPr>
            <w:r>
              <w:t xml:space="preserve">SYNONYM_OF</w:t>
            </w:r>
          </w:p>
        </w:tc>
        <w:tc>
          <w:tcPr/>
          <w:p>
            <w:pPr>
              <w:pStyle w:val="Compact"/>
              <w:jc w:val="left"/>
            </w:pPr>
            <w:r>
              <w:t xml:space="preserve">58</w:t>
            </w:r>
          </w:p>
        </w:tc>
      </w:tr>
      <w:tr>
        <w:tc>
          <w:tcPr/>
          <w:p>
            <w:pPr>
              <w:pStyle w:val="Compact"/>
              <w:jc w:val="left"/>
            </w:pPr>
            <w:r>
              <w:t xml:space="preserve">discoverlife</w:t>
            </w:r>
          </w:p>
        </w:tc>
        <w:tc>
          <w:tcPr/>
          <w:p>
            <w:pPr>
              <w:pStyle w:val="Compact"/>
              <w:jc w:val="left"/>
            </w:pPr>
            <w:r>
              <w:t xml:space="preserve">NONE</w:t>
            </w:r>
          </w:p>
        </w:tc>
        <w:tc>
          <w:tcPr/>
          <w:p>
            <w:pPr>
              <w:pStyle w:val="Compact"/>
              <w:jc w:val="left"/>
            </w:pPr>
            <w:r>
              <w:t xml:space="preserve">152</w:t>
            </w:r>
          </w:p>
        </w:tc>
      </w:tr>
      <w:tr>
        <w:tc>
          <w:tcPr/>
          <w:p>
            <w:pPr>
              <w:pStyle w:val="Compact"/>
              <w:jc w:val="left"/>
            </w:pPr>
            <w:r>
              <w:t xml:space="preserve">gbif</w:t>
            </w:r>
          </w:p>
        </w:tc>
        <w:tc>
          <w:tcPr/>
          <w:p>
            <w:pPr>
              <w:pStyle w:val="Compact"/>
              <w:jc w:val="left"/>
            </w:pPr>
            <w:r>
              <w:t xml:space="preserve">HAS_ACCEPTED_NAME</w:t>
            </w:r>
          </w:p>
        </w:tc>
        <w:tc>
          <w:tcPr/>
          <w:p>
            <w:pPr>
              <w:pStyle w:val="Compact"/>
              <w:jc w:val="left"/>
            </w:pPr>
            <w:r>
              <w:t xml:space="preserve">173</w:t>
            </w:r>
          </w:p>
        </w:tc>
      </w:tr>
      <w:tr>
        <w:tc>
          <w:tcPr/>
          <w:p>
            <w:pPr>
              <w:pStyle w:val="Compact"/>
              <w:jc w:val="left"/>
            </w:pPr>
            <w:r>
              <w:t xml:space="preserve">gbif</w:t>
            </w:r>
          </w:p>
        </w:tc>
        <w:tc>
          <w:tcPr/>
          <w:p>
            <w:pPr>
              <w:pStyle w:val="Compact"/>
              <w:jc w:val="left"/>
            </w:pPr>
            <w:r>
              <w:t xml:space="preserve">NONE</w:t>
            </w:r>
          </w:p>
        </w:tc>
        <w:tc>
          <w:tcPr/>
          <w:p>
            <w:pPr>
              <w:pStyle w:val="Compact"/>
              <w:jc w:val="left"/>
            </w:pPr>
            <w:r>
              <w:t xml:space="preserve">12</w:t>
            </w:r>
          </w:p>
        </w:tc>
      </w:tr>
      <w:tr>
        <w:tc>
          <w:tcPr/>
          <w:p>
            <w:pPr>
              <w:pStyle w:val="Compact"/>
              <w:jc w:val="left"/>
            </w:pPr>
            <w:r>
              <w:t xml:space="preserve">gbif</w:t>
            </w:r>
          </w:p>
        </w:tc>
        <w:tc>
          <w:tcPr/>
          <w:p>
            <w:pPr>
              <w:pStyle w:val="Compact"/>
              <w:jc w:val="left"/>
            </w:pPr>
            <w:r>
              <w:t xml:space="preserve">SYNONYM_OF</w:t>
            </w:r>
          </w:p>
        </w:tc>
        <w:tc>
          <w:tcPr/>
          <w:p>
            <w:pPr>
              <w:pStyle w:val="Compact"/>
              <w:jc w:val="left"/>
            </w:pPr>
            <w:r>
              <w:t xml:space="preserve">68</w:t>
            </w:r>
          </w:p>
        </w:tc>
      </w:tr>
      <w:tr>
        <w:tc>
          <w:tcPr/>
          <w:p>
            <w:pPr>
              <w:pStyle w:val="Compact"/>
              <w:jc w:val="left"/>
            </w:pPr>
            <w:r>
              <w:t xml:space="preserve">itis</w:t>
            </w:r>
          </w:p>
        </w:tc>
        <w:tc>
          <w:tcPr/>
          <w:p>
            <w:pPr>
              <w:pStyle w:val="Compact"/>
              <w:jc w:val="left"/>
            </w:pPr>
            <w:r>
              <w:t xml:space="preserve">HAS_ACCEPTED_NAME</w:t>
            </w:r>
          </w:p>
        </w:tc>
        <w:tc>
          <w:tcPr/>
          <w:p>
            <w:pPr>
              <w:pStyle w:val="Compact"/>
              <w:jc w:val="left"/>
            </w:pPr>
            <w:r>
              <w:t xml:space="preserve">87</w:t>
            </w:r>
          </w:p>
        </w:tc>
      </w:tr>
      <w:tr>
        <w:tc>
          <w:tcPr/>
          <w:p>
            <w:pPr>
              <w:pStyle w:val="Compact"/>
              <w:jc w:val="left"/>
            </w:pPr>
            <w:r>
              <w:t xml:space="preserve">itis</w:t>
            </w:r>
          </w:p>
        </w:tc>
        <w:tc>
          <w:tcPr/>
          <w:p>
            <w:pPr>
              <w:pStyle w:val="Compact"/>
              <w:jc w:val="left"/>
            </w:pPr>
            <w:r>
              <w:t xml:space="preserve">NONE</w:t>
            </w:r>
          </w:p>
        </w:tc>
        <w:tc>
          <w:tcPr/>
          <w:p>
            <w:pPr>
              <w:pStyle w:val="Compact"/>
              <w:jc w:val="left"/>
            </w:pPr>
            <w:r>
              <w:t xml:space="preserve">61</w:t>
            </w:r>
          </w:p>
        </w:tc>
      </w:tr>
      <w:tr>
        <w:tc>
          <w:tcPr/>
          <w:p>
            <w:pPr>
              <w:pStyle w:val="Compact"/>
              <w:jc w:val="left"/>
            </w:pPr>
            <w:r>
              <w:t xml:space="preserve">itis</w:t>
            </w:r>
          </w:p>
        </w:tc>
        <w:tc>
          <w:tcPr/>
          <w:p>
            <w:pPr>
              <w:pStyle w:val="Compact"/>
              <w:jc w:val="left"/>
            </w:pPr>
            <w:r>
              <w:t xml:space="preserve">SYNONYM_OF</w:t>
            </w:r>
          </w:p>
        </w:tc>
        <w:tc>
          <w:tcPr/>
          <w:p>
            <w:pPr>
              <w:pStyle w:val="Compact"/>
              <w:jc w:val="left"/>
            </w:pPr>
            <w:r>
              <w:t xml:space="preserve">6</w:t>
            </w:r>
          </w:p>
        </w:tc>
      </w:tr>
      <w:tr>
        <w:tc>
          <w:tcPr/>
          <w:p>
            <w:pPr>
              <w:pStyle w:val="Compact"/>
              <w:jc w:val="left"/>
            </w:pPr>
            <w:r>
              <w:t xml:space="preserve">mdd</w:t>
            </w:r>
          </w:p>
        </w:tc>
        <w:tc>
          <w:tcPr/>
          <w:p>
            <w:pPr>
              <w:pStyle w:val="Compact"/>
              <w:jc w:val="left"/>
            </w:pPr>
            <w:r>
              <w:t xml:space="preserve">NONE</w:t>
            </w:r>
          </w:p>
        </w:tc>
        <w:tc>
          <w:tcPr/>
          <w:p>
            <w:pPr>
              <w:pStyle w:val="Compact"/>
              <w:jc w:val="left"/>
            </w:pPr>
            <w:r>
              <w:t xml:space="preserve">152</w:t>
            </w:r>
          </w:p>
        </w:tc>
      </w:tr>
      <w:tr>
        <w:tc>
          <w:tcPr/>
          <w:p>
            <w:pPr>
              <w:pStyle w:val="Compact"/>
              <w:jc w:val="left"/>
            </w:pPr>
            <w:r>
              <w:t xml:space="preserve">ncbi</w:t>
            </w:r>
          </w:p>
        </w:tc>
        <w:tc>
          <w:tcPr/>
          <w:p>
            <w:pPr>
              <w:pStyle w:val="Compact"/>
              <w:jc w:val="left"/>
            </w:pPr>
            <w:r>
              <w:t xml:space="preserve">SAME_AS</w:t>
            </w:r>
          </w:p>
        </w:tc>
        <w:tc>
          <w:tcPr/>
          <w:p>
            <w:pPr>
              <w:pStyle w:val="Compact"/>
              <w:jc w:val="left"/>
            </w:pPr>
            <w:r>
              <w:t xml:space="preserve">122</w:t>
            </w:r>
          </w:p>
        </w:tc>
      </w:tr>
      <w:tr>
        <w:tc>
          <w:tcPr/>
          <w:p>
            <w:pPr>
              <w:pStyle w:val="Compact"/>
              <w:jc w:val="left"/>
            </w:pPr>
            <w:r>
              <w:t xml:space="preserve">ncbi</w:t>
            </w:r>
          </w:p>
        </w:tc>
        <w:tc>
          <w:tcPr/>
          <w:p>
            <w:pPr>
              <w:pStyle w:val="Compact"/>
              <w:jc w:val="left"/>
            </w:pPr>
            <w:r>
              <w:t xml:space="preserve">NONE</w:t>
            </w:r>
          </w:p>
        </w:tc>
        <w:tc>
          <w:tcPr/>
          <w:p>
            <w:pPr>
              <w:pStyle w:val="Compact"/>
              <w:jc w:val="left"/>
            </w:pPr>
            <w:r>
              <w:t xml:space="preserve">17</w:t>
            </w:r>
          </w:p>
        </w:tc>
      </w:tr>
      <w:tr>
        <w:tc>
          <w:tcPr/>
          <w:p>
            <w:pPr>
              <w:pStyle w:val="Compact"/>
              <w:jc w:val="left"/>
            </w:pPr>
            <w:r>
              <w:t xml:space="preserve">ncbi</w:t>
            </w:r>
          </w:p>
        </w:tc>
        <w:tc>
          <w:tcPr/>
          <w:p>
            <w:pPr>
              <w:pStyle w:val="Compact"/>
              <w:jc w:val="left"/>
            </w:pPr>
            <w:r>
              <w:t xml:space="preserve">SYNONYM_OF</w:t>
            </w:r>
          </w:p>
        </w:tc>
        <w:tc>
          <w:tcPr/>
          <w:p>
            <w:pPr>
              <w:pStyle w:val="Compact"/>
              <w:jc w:val="left"/>
            </w:pPr>
            <w:r>
              <w:t xml:space="preserve">14</w:t>
            </w:r>
          </w:p>
        </w:tc>
      </w:tr>
      <w:tr>
        <w:tc>
          <w:tcPr/>
          <w:p>
            <w:pPr>
              <w:pStyle w:val="Compact"/>
              <w:jc w:val="left"/>
            </w:pPr>
            <w:r>
              <w:t xml:space="preserve">pbdb</w:t>
            </w:r>
          </w:p>
        </w:tc>
        <w:tc>
          <w:tcPr/>
          <w:p>
            <w:pPr>
              <w:pStyle w:val="Compact"/>
              <w:jc w:val="left"/>
            </w:pPr>
            <w:r>
              <w:t xml:space="preserve">NONE</w:t>
            </w:r>
          </w:p>
        </w:tc>
        <w:tc>
          <w:tcPr/>
          <w:p>
            <w:pPr>
              <w:pStyle w:val="Compact"/>
              <w:jc w:val="left"/>
            </w:pPr>
            <w:r>
              <w:t xml:space="preserve">136</w:t>
            </w:r>
          </w:p>
        </w:tc>
      </w:tr>
      <w:tr>
        <w:tc>
          <w:tcPr/>
          <w:p>
            <w:pPr>
              <w:pStyle w:val="Compact"/>
              <w:jc w:val="left"/>
            </w:pPr>
            <w:r>
              <w:t xml:space="preserve">pbdb</w:t>
            </w:r>
          </w:p>
        </w:tc>
        <w:tc>
          <w:tcPr/>
          <w:p>
            <w:pPr>
              <w:pStyle w:val="Compact"/>
              <w:jc w:val="left"/>
            </w:pPr>
            <w:r>
              <w:t xml:space="preserve">HAS_ACCEPTED_NAME</w:t>
            </w:r>
          </w:p>
        </w:tc>
        <w:tc>
          <w:tcPr/>
          <w:p>
            <w:pPr>
              <w:pStyle w:val="Compact"/>
              <w:jc w:val="left"/>
            </w:pPr>
            <w:r>
              <w:t xml:space="preserve">14</w:t>
            </w:r>
          </w:p>
        </w:tc>
      </w:tr>
      <w:tr>
        <w:tc>
          <w:tcPr/>
          <w:p>
            <w:pPr>
              <w:pStyle w:val="Compact"/>
              <w:jc w:val="left"/>
            </w:pPr>
            <w:r>
              <w:t xml:space="preserve">pbdb</w:t>
            </w:r>
          </w:p>
        </w:tc>
        <w:tc>
          <w:tcPr/>
          <w:p>
            <w:pPr>
              <w:pStyle w:val="Compact"/>
              <w:jc w:val="left"/>
            </w:pPr>
            <w:r>
              <w:t xml:space="preserve">SYNONYM_OF</w:t>
            </w:r>
          </w:p>
        </w:tc>
        <w:tc>
          <w:tcPr/>
          <w:p>
            <w:pPr>
              <w:pStyle w:val="Compact"/>
              <w:jc w:val="left"/>
            </w:pPr>
            <w:r>
              <w:t xml:space="preserve">2</w:t>
            </w:r>
          </w:p>
        </w:tc>
      </w:tr>
      <w:tr>
        <w:tc>
          <w:tcPr/>
          <w:p>
            <w:pPr>
              <w:pStyle w:val="Compact"/>
              <w:jc w:val="left"/>
            </w:pPr>
            <w:r>
              <w:t xml:space="preserve">wfo</w:t>
            </w:r>
          </w:p>
        </w:tc>
        <w:tc>
          <w:tcPr/>
          <w:p>
            <w:pPr>
              <w:pStyle w:val="Compact"/>
              <w:jc w:val="left"/>
            </w:pPr>
            <w:r>
              <w:t xml:space="preserve">HAS_ACCEPTED_NAME</w:t>
            </w:r>
          </w:p>
        </w:tc>
        <w:tc>
          <w:tcPr/>
          <w:p>
            <w:pPr>
              <w:pStyle w:val="Compact"/>
              <w:jc w:val="left"/>
            </w:pPr>
            <w:r>
              <w:t xml:space="preserve">117</w:t>
            </w:r>
          </w:p>
        </w:tc>
      </w:tr>
      <w:tr>
        <w:tc>
          <w:tcPr/>
          <w:p>
            <w:pPr>
              <w:pStyle w:val="Compact"/>
              <w:jc w:val="left"/>
            </w:pPr>
            <w:r>
              <w:t xml:space="preserve">wfo</w:t>
            </w:r>
          </w:p>
        </w:tc>
        <w:tc>
          <w:tcPr/>
          <w:p>
            <w:pPr>
              <w:pStyle w:val="Compact"/>
              <w:jc w:val="left"/>
            </w:pPr>
            <w:r>
              <w:t xml:space="preserve">NONE</w:t>
            </w:r>
          </w:p>
        </w:tc>
        <w:tc>
          <w:tcPr/>
          <w:p>
            <w:pPr>
              <w:pStyle w:val="Compact"/>
              <w:jc w:val="left"/>
            </w:pPr>
            <w:r>
              <w:t xml:space="preserve">31</w:t>
            </w:r>
          </w:p>
        </w:tc>
      </w:tr>
      <w:tr>
        <w:tc>
          <w:tcPr/>
          <w:p>
            <w:pPr>
              <w:pStyle w:val="Compact"/>
              <w:jc w:val="left"/>
            </w:pPr>
            <w:r>
              <w:t xml:space="preserve">wfo</w:t>
            </w:r>
          </w:p>
        </w:tc>
        <w:tc>
          <w:tcPr/>
          <w:p>
            <w:pPr>
              <w:pStyle w:val="Compact"/>
              <w:jc w:val="left"/>
            </w:pPr>
            <w:r>
              <w:t xml:space="preserve">SYNONYM_OF</w:t>
            </w:r>
          </w:p>
        </w:tc>
        <w:tc>
          <w:tcPr/>
          <w:p>
            <w:pPr>
              <w:pStyle w:val="Compact"/>
              <w:jc w:val="left"/>
            </w:pPr>
            <w:r>
              <w:t xml:space="preserve">22</w:t>
            </w:r>
          </w:p>
        </w:tc>
      </w:tr>
      <w:tr>
        <w:tc>
          <w:tcPr/>
          <w:p>
            <w:pPr>
              <w:pStyle w:val="Compact"/>
              <w:jc w:val="left"/>
            </w:pPr>
            <w:r>
              <w:t xml:space="preserve">wfo</w:t>
            </w:r>
          </w:p>
        </w:tc>
        <w:tc>
          <w:tcPr/>
          <w:p>
            <w:pPr>
              <w:pStyle w:val="Compact"/>
              <w:jc w:val="left"/>
            </w:pPr>
            <w:r>
              <w:t xml:space="preserve">HAS_UNCHECKED_NAME</w:t>
            </w:r>
          </w:p>
        </w:tc>
        <w:tc>
          <w:tcPr/>
          <w:p>
            <w:pPr>
              <w:pStyle w:val="Compact"/>
              <w:jc w:val="left"/>
            </w:pPr>
            <w:r>
              <w:t xml:space="preserve">7</w:t>
            </w:r>
          </w:p>
        </w:tc>
      </w:tr>
      <w:tr>
        <w:tc>
          <w:tcPr/>
          <w:p>
            <w:pPr>
              <w:pStyle w:val="Compact"/>
              <w:jc w:val="left"/>
            </w:pPr>
            <w:r>
              <w:t xml:space="preserve">wikidata</w:t>
            </w:r>
          </w:p>
        </w:tc>
        <w:tc>
          <w:tcPr/>
          <w:p>
            <w:pPr>
              <w:pStyle w:val="Compact"/>
              <w:jc w:val="left"/>
            </w:pPr>
            <w:r>
              <w:t xml:space="preserve">HAS_ACCEPTED_NAME</w:t>
            </w:r>
          </w:p>
        </w:tc>
        <w:tc>
          <w:tcPr/>
          <w:p>
            <w:pPr>
              <w:pStyle w:val="Compact"/>
              <w:jc w:val="left"/>
            </w:pPr>
            <w:r>
              <w:t xml:space="preserve">137</w:t>
            </w:r>
          </w:p>
        </w:tc>
      </w:tr>
      <w:tr>
        <w:tc>
          <w:tcPr/>
          <w:p>
            <w:pPr>
              <w:pStyle w:val="Compact"/>
              <w:jc w:val="left"/>
            </w:pPr>
            <w:r>
              <w:t xml:space="preserve">wikidata</w:t>
            </w:r>
          </w:p>
        </w:tc>
        <w:tc>
          <w:tcPr/>
          <w:p>
            <w:pPr>
              <w:pStyle w:val="Compact"/>
              <w:jc w:val="left"/>
            </w:pPr>
            <w:r>
              <w:t xml:space="preserve">NONE</w:t>
            </w:r>
          </w:p>
        </w:tc>
        <w:tc>
          <w:tcPr/>
          <w:p>
            <w:pPr>
              <w:pStyle w:val="Compact"/>
              <w:jc w:val="left"/>
            </w:pPr>
            <w:r>
              <w:t xml:space="preserve">14</w:t>
            </w:r>
          </w:p>
        </w:tc>
      </w:tr>
      <w:tr>
        <w:tc>
          <w:tcPr/>
          <w:p>
            <w:pPr>
              <w:pStyle w:val="Compact"/>
              <w:jc w:val="left"/>
            </w:pPr>
            <w:r>
              <w:t xml:space="preserve">wikidata</w:t>
            </w:r>
          </w:p>
        </w:tc>
        <w:tc>
          <w:tcPr/>
          <w:p>
            <w:pPr>
              <w:pStyle w:val="Compact"/>
              <w:jc w:val="left"/>
            </w:pPr>
            <w:r>
              <w:t xml:space="preserve">SYNONYM_OF</w:t>
            </w:r>
          </w:p>
        </w:tc>
        <w:tc>
          <w:tcPr/>
          <w:p>
            <w:pPr>
              <w:pStyle w:val="Compact"/>
              <w:jc w:val="left"/>
            </w:pPr>
            <w:r>
              <w:t xml:space="preserve">1</w:t>
            </w:r>
          </w:p>
        </w:tc>
      </w:tr>
      <w:tr>
        <w:tc>
          <w:tcPr/>
          <w:p>
            <w:pPr>
              <w:pStyle w:val="Compact"/>
              <w:jc w:val="left"/>
            </w:pPr>
            <w:r>
              <w:t xml:space="preserve">worms</w:t>
            </w:r>
          </w:p>
        </w:tc>
        <w:tc>
          <w:tcPr/>
          <w:p>
            <w:pPr>
              <w:pStyle w:val="Compact"/>
              <w:jc w:val="left"/>
            </w:pPr>
            <w:r>
              <w:t xml:space="preserve">NONE</w:t>
            </w:r>
          </w:p>
        </w:tc>
        <w:tc>
          <w:tcPr/>
          <w:p>
            <w:pPr>
              <w:pStyle w:val="Compact"/>
              <w:jc w:val="left"/>
            </w:pPr>
            <w:r>
              <w:t xml:space="preserve">107</w:t>
            </w:r>
          </w:p>
        </w:tc>
      </w:tr>
      <w:tr>
        <w:tc>
          <w:tcPr/>
          <w:p>
            <w:pPr>
              <w:pStyle w:val="Compact"/>
              <w:jc w:val="left"/>
            </w:pPr>
            <w:r>
              <w:t xml:space="preserve">worms</w:t>
            </w:r>
          </w:p>
        </w:tc>
        <w:tc>
          <w:tcPr/>
          <w:p>
            <w:pPr>
              <w:pStyle w:val="Compact"/>
              <w:jc w:val="left"/>
            </w:pPr>
            <w:r>
              <w:t xml:space="preserve">HAS_ACCEPTED_NAME</w:t>
            </w:r>
          </w:p>
        </w:tc>
        <w:tc>
          <w:tcPr/>
          <w:p>
            <w:pPr>
              <w:pStyle w:val="Compact"/>
              <w:jc w:val="left"/>
            </w:pPr>
            <w:r>
              <w:t xml:space="preserve">47</w:t>
            </w:r>
          </w:p>
        </w:tc>
      </w:tr>
      <w:tr>
        <w:tc>
          <w:tcPr/>
          <w:p>
            <w:pPr>
              <w:pStyle w:val="Compact"/>
              <w:jc w:val="left"/>
            </w:pPr>
            <w:r>
              <w:t xml:space="preserve">worms</w:t>
            </w:r>
          </w:p>
        </w:tc>
        <w:tc>
          <w:tcPr/>
          <w:p>
            <w:pPr>
              <w:pStyle w:val="Compact"/>
              <w:jc w:val="left"/>
            </w:pPr>
            <w:r>
              <w:t xml:space="preserve">SYNONYM_OF</w:t>
            </w:r>
          </w:p>
        </w:tc>
        <w:tc>
          <w:tcPr/>
          <w:p>
            <w:pPr>
              <w:pStyle w:val="Compact"/>
              <w:jc w:val="left"/>
            </w:pPr>
            <w:r>
              <w:t xml:space="preserve">4</w:t>
            </w:r>
          </w:p>
        </w:tc>
      </w:tr>
    </w:tbl>
    <w:p/>
    <w:p>
      <w:pPr>
        <w:pStyle w:val="TableCaption"/>
      </w:pPr>
      <w:r>
        <w:t xml:space="preserve">List of Available Name Alignment Reports</w:t>
      </w:r>
    </w:p>
    <w:tbl>
      <w:tblPr>
        <w:tblStyle w:val="Table"/>
        <w:tblW w:type="pct" w:w="5000"/>
        <w:tblLook w:firstRow="1" w:lastRow="0" w:firstColumn="0" w:lastColumn="0" w:noHBand="0" w:noVBand="0" w:val="0020"/>
        <w:jc w:val="start"/>
        <w:tblLayout w:type="fixed"/>
        <w:tblCaption w:val="List of Available Name Alignment Reports"/>
      </w:tblPr>
      <w:tblGrid>
        <w:gridCol w:w="3960"/>
        <w:gridCol w:w="3960"/>
      </w:tblGrid>
      <w:tr>
        <w:trPr>
          <w:tblHeader w:val="true"/>
        </w:trPr>
        <w:tc>
          <w:tcPr/>
          <w:p>
            <w:pPr>
              <w:pStyle w:val="Compact"/>
              <w:jc w:val="left"/>
            </w:pPr>
            <w:r>
              <w:t xml:space="preserve">catalog name</w:t>
            </w:r>
          </w:p>
        </w:tc>
        <w:tc>
          <w:tcPr/>
          <w:p>
            <w:pPr>
              <w:pStyle w:val="Compact"/>
              <w:jc w:val="left"/>
            </w:pPr>
            <w:r>
              <w:t xml:space="preserve">alignment results</w:t>
            </w:r>
          </w:p>
        </w:tc>
      </w:tr>
      <w:tr>
        <w:tc>
          <w:tcPr/>
          <w:p>
            <w:pPr>
              <w:pStyle w:val="Compact"/>
              <w:jc w:val="left"/>
            </w:pPr>
            <w:r>
              <w:t xml:space="preserve">col</w:t>
            </w:r>
          </w:p>
        </w:tc>
        <w:tc>
          <w:tcPr/>
          <w:p>
            <w:pPr>
              <w:pStyle w:val="Compact"/>
              <w:jc w:val="left"/>
            </w:pPr>
            <w:r>
              <w:t xml:space="preserve">associated names alignments report in gzipped</w:t>
            </w:r>
            <w:r>
              <w:t xml:space="preserve"> </w:t>
            </w:r>
            <w:hyperlink r:id="rId79">
              <w:r>
                <w:rPr>
                  <w:rStyle w:val="Hyperlink"/>
                </w:rPr>
                <w:t xml:space="preserve">html</w:t>
              </w:r>
            </w:hyperlink>
            <w:r>
              <w:t xml:space="preserve">,</w:t>
            </w:r>
            <w:r>
              <w:t xml:space="preserve"> </w:t>
            </w:r>
            <w:hyperlink r:id="rId80">
              <w:r>
                <w:rPr>
                  <w:rStyle w:val="Hyperlink"/>
                </w:rPr>
                <w:t xml:space="preserve">csv</w:t>
              </w:r>
            </w:hyperlink>
            <w:r>
              <w:t xml:space="preserve">, and</w:t>
            </w:r>
            <w:r>
              <w:t xml:space="preserve"> </w:t>
            </w:r>
            <w:hyperlink r:id="rId81">
              <w:r>
                <w:rPr>
                  <w:rStyle w:val="Hyperlink"/>
                </w:rPr>
                <w:t xml:space="preserve">tsv</w:t>
              </w:r>
            </w:hyperlink>
            <w:r>
              <w:t xml:space="preserve">)</w:t>
            </w:r>
          </w:p>
        </w:tc>
      </w:tr>
      <w:tr>
        <w:tc>
          <w:tcPr/>
          <w:p>
            <w:pPr>
              <w:pStyle w:val="Compact"/>
              <w:jc w:val="left"/>
            </w:pPr>
            <w:r>
              <w:t xml:space="preserve">ncbi</w:t>
            </w:r>
          </w:p>
        </w:tc>
        <w:tc>
          <w:tcPr/>
          <w:p>
            <w:pPr>
              <w:pStyle w:val="Compact"/>
              <w:jc w:val="left"/>
            </w:pPr>
            <w:r>
              <w:t xml:space="preserve">associated names alignments report in gzipped</w:t>
            </w:r>
            <w:r>
              <w:t xml:space="preserve"> </w:t>
            </w:r>
            <w:hyperlink r:id="rId82">
              <w:r>
                <w:rPr>
                  <w:rStyle w:val="Hyperlink"/>
                </w:rPr>
                <w:t xml:space="preserve">html</w:t>
              </w:r>
            </w:hyperlink>
            <w:r>
              <w:t xml:space="preserve">,</w:t>
            </w:r>
            <w:r>
              <w:t xml:space="preserve"> </w:t>
            </w:r>
            <w:hyperlink r:id="rId83">
              <w:r>
                <w:rPr>
                  <w:rStyle w:val="Hyperlink"/>
                </w:rPr>
                <w:t xml:space="preserve">csv</w:t>
              </w:r>
            </w:hyperlink>
            <w:r>
              <w:t xml:space="preserve">, and</w:t>
            </w:r>
            <w:r>
              <w:t xml:space="preserve"> </w:t>
            </w:r>
            <w:hyperlink r:id="rId84">
              <w:r>
                <w:rPr>
                  <w:rStyle w:val="Hyperlink"/>
                </w:rPr>
                <w:t xml:space="preserve">tsv</w:t>
              </w:r>
            </w:hyperlink>
            <w:r>
              <w:t xml:space="preserve">)</w:t>
            </w:r>
          </w:p>
        </w:tc>
      </w:tr>
      <w:tr>
        <w:tc>
          <w:tcPr/>
          <w:p>
            <w:pPr>
              <w:pStyle w:val="Compact"/>
              <w:jc w:val="left"/>
            </w:pPr>
            <w:r>
              <w:t xml:space="preserve">discoverlife</w:t>
            </w:r>
          </w:p>
        </w:tc>
        <w:tc>
          <w:tcPr/>
          <w:p>
            <w:pPr>
              <w:pStyle w:val="Compact"/>
              <w:jc w:val="left"/>
            </w:pPr>
            <w:r>
              <w:t xml:space="preserve">associated names alignments report in gzipped</w:t>
            </w:r>
            <w:r>
              <w:t xml:space="preserve"> </w:t>
            </w:r>
            <w:hyperlink r:id="rId85">
              <w:r>
                <w:rPr>
                  <w:rStyle w:val="Hyperlink"/>
                </w:rPr>
                <w:t xml:space="preserve">html</w:t>
              </w:r>
            </w:hyperlink>
            <w:r>
              <w:t xml:space="preserve">,</w:t>
            </w:r>
            <w:r>
              <w:t xml:space="preserve"> </w:t>
            </w:r>
            <w:hyperlink r:id="rId86">
              <w:r>
                <w:rPr>
                  <w:rStyle w:val="Hyperlink"/>
                </w:rPr>
                <w:t xml:space="preserve">csv</w:t>
              </w:r>
            </w:hyperlink>
            <w:r>
              <w:t xml:space="preserve">, and</w:t>
            </w:r>
            <w:r>
              <w:t xml:space="preserve"> </w:t>
            </w:r>
            <w:hyperlink r:id="rId87">
              <w:r>
                <w:rPr>
                  <w:rStyle w:val="Hyperlink"/>
                </w:rPr>
                <w:t xml:space="preserve">tsv</w:t>
              </w:r>
            </w:hyperlink>
            <w:r>
              <w:t xml:space="preserve">)</w:t>
            </w:r>
          </w:p>
        </w:tc>
      </w:tr>
      <w:tr>
        <w:tc>
          <w:tcPr/>
          <w:p>
            <w:pPr>
              <w:pStyle w:val="Compact"/>
              <w:jc w:val="left"/>
            </w:pPr>
            <w:r>
              <w:t xml:space="preserve">gbif</w:t>
            </w:r>
          </w:p>
        </w:tc>
        <w:tc>
          <w:tcPr/>
          <w:p>
            <w:pPr>
              <w:pStyle w:val="Compact"/>
              <w:jc w:val="left"/>
            </w:pPr>
            <w:r>
              <w:t xml:space="preserve">associated names alignments report in gzipped</w:t>
            </w:r>
            <w:r>
              <w:t xml:space="preserve"> </w:t>
            </w:r>
            <w:hyperlink r:id="rId88">
              <w:r>
                <w:rPr>
                  <w:rStyle w:val="Hyperlink"/>
                </w:rPr>
                <w:t xml:space="preserve">html</w:t>
              </w:r>
            </w:hyperlink>
            <w:r>
              <w:t xml:space="preserve">,</w:t>
            </w:r>
            <w:r>
              <w:t xml:space="preserve"> </w:t>
            </w:r>
            <w:hyperlink r:id="rId89">
              <w:r>
                <w:rPr>
                  <w:rStyle w:val="Hyperlink"/>
                </w:rPr>
                <w:t xml:space="preserve">csv</w:t>
              </w:r>
            </w:hyperlink>
            <w:r>
              <w:t xml:space="preserve">, and</w:t>
            </w:r>
            <w:r>
              <w:t xml:space="preserve"> </w:t>
            </w:r>
            <w:hyperlink r:id="rId90">
              <w:r>
                <w:rPr>
                  <w:rStyle w:val="Hyperlink"/>
                </w:rPr>
                <w:t xml:space="preserve">tsv</w:t>
              </w:r>
            </w:hyperlink>
            <w:r>
              <w:t xml:space="preserve">)</w:t>
            </w:r>
          </w:p>
        </w:tc>
      </w:tr>
      <w:tr>
        <w:tc>
          <w:tcPr/>
          <w:p>
            <w:pPr>
              <w:pStyle w:val="Compact"/>
              <w:jc w:val="left"/>
            </w:pPr>
            <w:r>
              <w:t xml:space="preserve">itis</w:t>
            </w:r>
          </w:p>
        </w:tc>
        <w:tc>
          <w:tcPr/>
          <w:p>
            <w:pPr>
              <w:pStyle w:val="Compact"/>
              <w:jc w:val="left"/>
            </w:pPr>
            <w:r>
              <w:t xml:space="preserve">associated names alignments report in gzipped</w:t>
            </w:r>
            <w:r>
              <w:t xml:space="preserve"> </w:t>
            </w:r>
            <w:hyperlink r:id="rId91">
              <w:r>
                <w:rPr>
                  <w:rStyle w:val="Hyperlink"/>
                </w:rPr>
                <w:t xml:space="preserve">html</w:t>
              </w:r>
            </w:hyperlink>
            <w:r>
              <w:t xml:space="preserve">,</w:t>
            </w:r>
            <w:r>
              <w:t xml:space="preserve"> </w:t>
            </w:r>
            <w:hyperlink r:id="rId92">
              <w:r>
                <w:rPr>
                  <w:rStyle w:val="Hyperlink"/>
                </w:rPr>
                <w:t xml:space="preserve">csv</w:t>
              </w:r>
            </w:hyperlink>
            <w:r>
              <w:t xml:space="preserve">, and</w:t>
            </w:r>
            <w:r>
              <w:t xml:space="preserve"> </w:t>
            </w:r>
            <w:hyperlink r:id="rId93">
              <w:r>
                <w:rPr>
                  <w:rStyle w:val="Hyperlink"/>
                </w:rPr>
                <w:t xml:space="preserve">tsv</w:t>
              </w:r>
            </w:hyperlink>
            <w:r>
              <w:t xml:space="preserve">)</w:t>
            </w:r>
          </w:p>
        </w:tc>
      </w:tr>
      <w:tr>
        <w:tc>
          <w:tcPr/>
          <w:p>
            <w:pPr>
              <w:pStyle w:val="Compact"/>
              <w:jc w:val="left"/>
            </w:pPr>
            <w:r>
              <w:t xml:space="preserve">wfo</w:t>
            </w:r>
          </w:p>
        </w:tc>
        <w:tc>
          <w:tcPr/>
          <w:p>
            <w:pPr>
              <w:pStyle w:val="Compact"/>
              <w:jc w:val="left"/>
            </w:pPr>
            <w:r>
              <w:t xml:space="preserve">associated names alignments report in gzipped</w:t>
            </w:r>
            <w:r>
              <w:t xml:space="preserve"> </w:t>
            </w:r>
            <w:hyperlink r:id="rId94">
              <w:r>
                <w:rPr>
                  <w:rStyle w:val="Hyperlink"/>
                </w:rPr>
                <w:t xml:space="preserve">html</w:t>
              </w:r>
            </w:hyperlink>
            <w:r>
              <w:t xml:space="preserve">,</w:t>
            </w:r>
            <w:r>
              <w:t xml:space="preserve"> </w:t>
            </w:r>
            <w:hyperlink r:id="rId95">
              <w:r>
                <w:rPr>
                  <w:rStyle w:val="Hyperlink"/>
                </w:rPr>
                <w:t xml:space="preserve">csv</w:t>
              </w:r>
            </w:hyperlink>
            <w:r>
              <w:t xml:space="preserve">, and</w:t>
            </w:r>
            <w:r>
              <w:t xml:space="preserve"> </w:t>
            </w:r>
            <w:hyperlink r:id="rId96">
              <w:r>
                <w:rPr>
                  <w:rStyle w:val="Hyperlink"/>
                </w:rPr>
                <w:t xml:space="preserve">tsv</w:t>
              </w:r>
            </w:hyperlink>
            <w:r>
              <w:t xml:space="preserve">)</w:t>
            </w:r>
          </w:p>
        </w:tc>
      </w:tr>
      <w:tr>
        <w:tc>
          <w:tcPr/>
          <w:p>
            <w:pPr>
              <w:pStyle w:val="Compact"/>
              <w:jc w:val="left"/>
            </w:pPr>
            <w:r>
              <w:t xml:space="preserve">mdd</w:t>
            </w:r>
          </w:p>
        </w:tc>
        <w:tc>
          <w:tcPr/>
          <w:p>
            <w:pPr>
              <w:pStyle w:val="Compact"/>
              <w:jc w:val="left"/>
            </w:pPr>
            <w:r>
              <w:t xml:space="preserve">associated names alignments report in gzipped</w:t>
            </w:r>
            <w:r>
              <w:t xml:space="preserve"> </w:t>
            </w:r>
            <w:hyperlink r:id="rId97">
              <w:r>
                <w:rPr>
                  <w:rStyle w:val="Hyperlink"/>
                </w:rPr>
                <w:t xml:space="preserve">html</w:t>
              </w:r>
            </w:hyperlink>
            <w:r>
              <w:t xml:space="preserve">,</w:t>
            </w:r>
            <w:r>
              <w:t xml:space="preserve"> </w:t>
            </w:r>
            <w:hyperlink r:id="rId98">
              <w:r>
                <w:rPr>
                  <w:rStyle w:val="Hyperlink"/>
                </w:rPr>
                <w:t xml:space="preserve">csv</w:t>
              </w:r>
            </w:hyperlink>
            <w:r>
              <w:t xml:space="preserve">, and</w:t>
            </w:r>
            <w:r>
              <w:t xml:space="preserve"> </w:t>
            </w:r>
            <w:hyperlink r:id="rId99">
              <w:r>
                <w:rPr>
                  <w:rStyle w:val="Hyperlink"/>
                </w:rPr>
                <w:t xml:space="preserve">tsv</w:t>
              </w:r>
            </w:hyperlink>
            <w:r>
              <w:t xml:space="preserve">)</w:t>
            </w:r>
          </w:p>
        </w:tc>
      </w:tr>
      <w:tr>
        <w:tc>
          <w:tcPr/>
          <w:p>
            <w:pPr>
              <w:pStyle w:val="Compact"/>
              <w:jc w:val="left"/>
            </w:pPr>
            <w:r>
              <w:t xml:space="preserve">pbdb</w:t>
            </w:r>
          </w:p>
        </w:tc>
        <w:tc>
          <w:tcPr/>
          <w:p>
            <w:pPr>
              <w:pStyle w:val="Compact"/>
              <w:jc w:val="left"/>
            </w:pPr>
            <w:r>
              <w:t xml:space="preserve">associated names alignments report in gzipped</w:t>
            </w:r>
            <w:r>
              <w:t xml:space="preserve"> </w:t>
            </w:r>
            <w:hyperlink r:id="rId100">
              <w:r>
                <w:rPr>
                  <w:rStyle w:val="Hyperlink"/>
                </w:rPr>
                <w:t xml:space="preserve">html</w:t>
              </w:r>
            </w:hyperlink>
            <w:r>
              <w:t xml:space="preserve">,</w:t>
            </w:r>
            <w:r>
              <w:t xml:space="preserve"> </w:t>
            </w:r>
            <w:hyperlink r:id="rId101">
              <w:r>
                <w:rPr>
                  <w:rStyle w:val="Hyperlink"/>
                </w:rPr>
                <w:t xml:space="preserve">csv</w:t>
              </w:r>
            </w:hyperlink>
            <w:r>
              <w:t xml:space="preserve">, and</w:t>
            </w:r>
            <w:r>
              <w:t xml:space="preserve"> </w:t>
            </w:r>
            <w:hyperlink r:id="rId102">
              <w:r>
                <w:rPr>
                  <w:rStyle w:val="Hyperlink"/>
                </w:rPr>
                <w:t xml:space="preserve">tsv</w:t>
              </w:r>
            </w:hyperlink>
            <w:r>
              <w:t xml:space="preserve">)</w:t>
            </w:r>
          </w:p>
        </w:tc>
      </w:tr>
      <w:tr>
        <w:tc>
          <w:tcPr/>
          <w:p>
            <w:pPr>
              <w:pStyle w:val="Compact"/>
              <w:jc w:val="left"/>
            </w:pPr>
            <w:r>
              <w:t xml:space="preserve">worms</w:t>
            </w:r>
          </w:p>
        </w:tc>
        <w:tc>
          <w:tcPr/>
          <w:p>
            <w:pPr>
              <w:pStyle w:val="Compact"/>
              <w:jc w:val="left"/>
            </w:pPr>
            <w:r>
              <w:t xml:space="preserve">associated names alignments report in gzipped</w:t>
            </w:r>
            <w:r>
              <w:t xml:space="preserve"> </w:t>
            </w:r>
            <w:hyperlink r:id="rId103">
              <w:r>
                <w:rPr>
                  <w:rStyle w:val="Hyperlink"/>
                </w:rPr>
                <w:t xml:space="preserve">html</w:t>
              </w:r>
            </w:hyperlink>
            <w:r>
              <w:t xml:space="preserve">,</w:t>
            </w:r>
            <w:r>
              <w:t xml:space="preserve"> </w:t>
            </w:r>
            <w:hyperlink r:id="rId104">
              <w:r>
                <w:rPr>
                  <w:rStyle w:val="Hyperlink"/>
                </w:rPr>
                <w:t xml:space="preserve">csv</w:t>
              </w:r>
            </w:hyperlink>
            <w:r>
              <w:t xml:space="preserve">, and</w:t>
            </w:r>
            <w:r>
              <w:t xml:space="preserve"> </w:t>
            </w:r>
            <w:hyperlink r:id="rId105">
              <w:r>
                <w:rPr>
                  <w:rStyle w:val="Hyperlink"/>
                </w:rPr>
                <w:t xml:space="preserve">tsv</w:t>
              </w:r>
            </w:hyperlink>
            <w:r>
              <w:t xml:space="preserve">)</w:t>
            </w:r>
          </w:p>
        </w:tc>
      </w:tr>
      <w:tr>
        <w:tc>
          <w:tcPr/>
          <w:p>
            <w:pPr>
              <w:pStyle w:val="Compact"/>
              <w:jc w:val="left"/>
            </w:pPr>
            <w:r>
              <w:t xml:space="preserve">wikidata</w:t>
            </w:r>
          </w:p>
        </w:tc>
        <w:tc>
          <w:tcPr/>
          <w:p>
            <w:pPr>
              <w:pStyle w:val="Compact"/>
              <w:jc w:val="left"/>
            </w:pPr>
            <w:r>
              <w:t xml:space="preserve">associated names alignments report in gzipped</w:t>
            </w:r>
            <w:r>
              <w:t xml:space="preserve"> </w:t>
            </w:r>
            <w:hyperlink r:id="rId106">
              <w:r>
                <w:rPr>
                  <w:rStyle w:val="Hyperlink"/>
                </w:rPr>
                <w:t xml:space="preserve">html</w:t>
              </w:r>
            </w:hyperlink>
            <w:r>
              <w:t xml:space="preserve">,</w:t>
            </w:r>
            <w:r>
              <w:t xml:space="preserve"> </w:t>
            </w:r>
            <w:hyperlink r:id="rId107">
              <w:r>
                <w:rPr>
                  <w:rStyle w:val="Hyperlink"/>
                </w:rPr>
                <w:t xml:space="preserve">csv</w:t>
              </w:r>
            </w:hyperlink>
            <w:r>
              <w:t xml:space="preserve">, and</w:t>
            </w:r>
            <w:r>
              <w:t xml:space="preserve"> </w:t>
            </w:r>
            <w:hyperlink r:id="rId108">
              <w:r>
                <w:rPr>
                  <w:rStyle w:val="Hyperlink"/>
                </w:rPr>
                <w:t xml:space="preserve">tsv</w:t>
              </w:r>
            </w:hyperlink>
            <w:r>
              <w:t xml:space="preserve">)</w:t>
            </w:r>
          </w:p>
        </w:tc>
      </w:tr>
    </w:tbl>
    <w:bookmarkEnd w:id="109"/>
    <w:bookmarkStart w:id="113" w:name="additional-reviews"/>
    <w:p>
      <w:pPr>
        <w:pStyle w:val="Heading2"/>
      </w:pPr>
      <w:r>
        <w:t xml:space="preserve">Additional Reviews</w:t>
      </w:r>
    </w:p>
    <w:p>
      <w:pPr>
        <w:pStyle w:val="FirstParagraph"/>
      </w:pPr>
      <w:r>
        <w:t xml:space="preserve">Elton, Nomer, and other tools may have difficulties interpreting existing species interaction datasets. Or, they may misbehave, or otherwise show unexpected behavior. As part of the review process, detailed review notes are kept that document possibly misbehaving, or confused, review bots. An sample of review notes associated with this review can be found below.</w:t>
      </w:r>
    </w:p>
    <w:p>
      <w:pPr>
        <w:pStyle w:val="TableCaption"/>
      </w:pPr>
      <w:r>
        <w:t xml:space="preserve">First few lines in the review notes.</w:t>
      </w:r>
    </w:p>
    <w:tbl>
      <w:tblPr>
        <w:tblStyle w:val="Table"/>
        <w:tblW w:type="pct" w:w="5000"/>
        <w:tblLook w:firstRow="1" w:lastRow="0" w:firstColumn="0" w:lastColumn="0" w:noHBand="0" w:noVBand="0" w:val="0020"/>
        <w:jc w:val="start"/>
        <w:tblLayout w:type="fixed"/>
        <w:tblCaption w:val="First few lines in the review notes."/>
      </w:tblPr>
      <w:tblGrid>
        <w:gridCol w:w="2640"/>
        <w:gridCol w:w="2640"/>
        <w:gridCol w:w="2640"/>
      </w:tblGrid>
      <w:tr>
        <w:trPr>
          <w:tblHeader w:val="true"/>
        </w:trPr>
        <w:tc>
          <w:tcPr/>
          <w:p>
            <w:pPr>
              <w:pStyle w:val="Compact"/>
              <w:jc w:val="left"/>
            </w:pPr>
            <w:r>
              <w:t xml:space="preserve">reviewDate</w:t>
            </w:r>
          </w:p>
        </w:tc>
        <w:tc>
          <w:tcPr/>
          <w:p>
            <w:pPr>
              <w:pStyle w:val="Compact"/>
              <w:jc w:val="left"/>
            </w:pPr>
            <w:r>
              <w:t xml:space="preserve">reviewCommentType</w:t>
            </w:r>
          </w:p>
        </w:tc>
        <w:tc>
          <w:tcPr/>
          <w:p>
            <w:pPr>
              <w:pStyle w:val="Compact"/>
              <w:jc w:val="left"/>
            </w:pPr>
            <w:r>
              <w:t xml:space="preserve">reviewComment</w:t>
            </w:r>
          </w:p>
        </w:tc>
      </w:tr>
      <w:tr>
        <w:tc>
          <w:tcPr/>
          <w:p>
            <w:pPr>
              <w:pStyle w:val="Compact"/>
              <w:jc w:val="left"/>
            </w:pPr>
            <w:r>
              <w:t xml:space="preserve">2026-07-27T13:39:17Z</w:t>
            </w:r>
          </w:p>
        </w:tc>
        <w:tc>
          <w:tcPr/>
          <w:p>
            <w:pPr>
              <w:pStyle w:val="Compact"/>
              <w:jc w:val="left"/>
            </w:pPr>
            <w:r>
              <w:t xml:space="preserve">note</w:t>
            </w:r>
          </w:p>
        </w:tc>
        <w:tc>
          <w:tcPr/>
          <w:p>
            <w:pPr>
              <w:pStyle w:val="Compact"/>
              <w:jc w:val="left"/>
            </w:pPr>
            <w:r>
              <w:t xml:space="preserve">found invalid location: [invalid (latitude, longitude) = (39.583333,,2.316667)]</w:t>
            </w:r>
          </w:p>
        </w:tc>
      </w:tr>
      <w:tr>
        <w:tc>
          <w:tcPr/>
          <w:p>
            <w:pPr>
              <w:pStyle w:val="Compact"/>
              <w:jc w:val="left"/>
            </w:pPr>
            <w:r>
              <w:t xml:space="preserve">2026-07-27T13:39:17Z</w:t>
            </w:r>
          </w:p>
        </w:tc>
        <w:tc>
          <w:tcPr/>
          <w:p>
            <w:pPr>
              <w:pStyle w:val="Compact"/>
              <w:jc w:val="left"/>
            </w:pPr>
            <w:r>
              <w:t xml:space="preserve">note</w:t>
            </w:r>
          </w:p>
        </w:tc>
        <w:tc>
          <w:tcPr/>
          <w:p>
            <w:pPr>
              <w:pStyle w:val="Compact"/>
              <w:jc w:val="left"/>
            </w:pPr>
            <w:r>
              <w:t xml:space="preserve">found invalid location: [invalid (latitude, longitude) = (NA,NA)]</w:t>
            </w:r>
          </w:p>
        </w:tc>
      </w:tr>
      <w:tr>
        <w:tc>
          <w:tcPr/>
          <w:p>
            <w:pPr>
              <w:pStyle w:val="Compact"/>
              <w:jc w:val="left"/>
            </w:pPr>
            <w:r>
              <w:t xml:space="preserve">2026-07-27T13:39:18Z</w:t>
            </w:r>
          </w:p>
        </w:tc>
        <w:tc>
          <w:tcPr/>
          <w:p>
            <w:pPr>
              <w:pStyle w:val="Compact"/>
              <w:jc w:val="left"/>
            </w:pPr>
            <w:r>
              <w:t xml:space="preserve">note</w:t>
            </w:r>
          </w:p>
        </w:tc>
        <w:tc>
          <w:tcPr/>
          <w:p>
            <w:pPr>
              <w:pStyle w:val="Compact"/>
              <w:jc w:val="left"/>
            </w:pPr>
            <w:r>
              <w:t xml:space="preserve">found invalid location: [invalid (latitude, longitude) = (39.583333,,2.316667)]</w:t>
            </w:r>
          </w:p>
        </w:tc>
      </w:tr>
      <w:tr>
        <w:tc>
          <w:tcPr/>
          <w:p>
            <w:pPr>
              <w:pStyle w:val="Compact"/>
              <w:jc w:val="left"/>
            </w:pPr>
            <w:r>
              <w:t xml:space="preserve">2026-07-27T13:39:18Z</w:t>
            </w:r>
          </w:p>
        </w:tc>
        <w:tc>
          <w:tcPr/>
          <w:p>
            <w:pPr>
              <w:pStyle w:val="Compact"/>
              <w:jc w:val="left"/>
            </w:pPr>
            <w:r>
              <w:t xml:space="preserve">note</w:t>
            </w:r>
          </w:p>
        </w:tc>
        <w:tc>
          <w:tcPr/>
          <w:p>
            <w:pPr>
              <w:pStyle w:val="Compact"/>
              <w:jc w:val="left"/>
            </w:pPr>
            <w:r>
              <w:t xml:space="preserve">found invalid location: [invalid (latitude, longitude) = (39.583333,,2.316667)]</w:t>
            </w:r>
          </w:p>
        </w:tc>
      </w:tr>
    </w:tbl>
    <w:p>
      <w:pPr>
        <w:pStyle w:val="BodyText"/>
      </w:pPr>
      <w:r>
        <w:t xml:space="preserve">In addition, you can find the most frequently occurring notes in the table below.</w:t>
      </w:r>
    </w:p>
    <w:p>
      <w:pPr>
        <w:pStyle w:val="TableCaption"/>
      </w:pPr>
      <w:r>
        <w:t xml:space="preserve">Most frequently occurring review notes, if any.</w:t>
      </w:r>
    </w:p>
    <w:tbl>
      <w:tblPr>
        <w:tblStyle w:val="Table"/>
        <w:tblW w:type="pct" w:w="5000"/>
        <w:tblLook w:firstRow="1" w:lastRow="0" w:firstColumn="0" w:lastColumn="0" w:noHBand="0" w:noVBand="0" w:val="0020"/>
        <w:jc w:val="start"/>
        <w:tblLayout w:type="fixed"/>
        <w:tblCaption w:val="Most frequently occurring review notes, if any."/>
      </w:tblPr>
      <w:tblGrid>
        <w:gridCol w:w="3960"/>
        <w:gridCol w:w="3960"/>
      </w:tblGrid>
      <w:tr>
        <w:trPr>
          <w:tblHeader w:val="true"/>
        </w:trPr>
        <w:tc>
          <w:tcPr/>
          <w:p>
            <w:pPr>
              <w:pStyle w:val="Compact"/>
              <w:jc w:val="left"/>
            </w:pPr>
            <w:r>
              <w:t xml:space="preserve">reviewComment</w:t>
            </w:r>
          </w:p>
        </w:tc>
        <w:tc>
          <w:tcPr/>
          <w:p>
            <w:pPr>
              <w:pStyle w:val="Compact"/>
              <w:jc w:val="left"/>
            </w:pPr>
            <w:r>
              <w:t xml:space="preserve">count</w:t>
            </w:r>
          </w:p>
        </w:tc>
      </w:tr>
      <w:tr>
        <w:tc>
          <w:tcPr/>
          <w:p>
            <w:pPr>
              <w:pStyle w:val="Compact"/>
              <w:jc w:val="left"/>
            </w:pPr>
            <w:r>
              <w:t xml:space="preserve">found invalid location: [invalid (latitude, longitude) = (39.583333,,2.316667)]</w:t>
            </w:r>
          </w:p>
        </w:tc>
        <w:tc>
          <w:tcPr/>
          <w:p>
            <w:pPr>
              <w:pStyle w:val="Compact"/>
              <w:jc w:val="left"/>
            </w:pPr>
            <w:r>
              <w:t xml:space="preserve">3</w:t>
            </w:r>
          </w:p>
        </w:tc>
      </w:tr>
      <w:tr>
        <w:tc>
          <w:tcPr/>
          <w:p>
            <w:pPr>
              <w:pStyle w:val="Compact"/>
              <w:jc w:val="left"/>
            </w:pPr>
            <w:r>
              <w:t xml:space="preserve">found invalid location: [invalid (latitude, longitude) = (NA,NA)]</w:t>
            </w:r>
          </w:p>
        </w:tc>
        <w:tc>
          <w:tcPr/>
          <w:p>
            <w:pPr>
              <w:pStyle w:val="Compact"/>
              <w:jc w:val="left"/>
            </w:pPr>
            <w:r>
              <w:t xml:space="preserve">2</w:t>
            </w:r>
          </w:p>
        </w:tc>
      </w:tr>
    </w:tbl>
    <w:p>
      <w:pPr>
        <w:pStyle w:val="BodyText"/>
      </w:pPr>
      <w:r>
        <w:t xml:space="preserve">For additional information on review notes, please have a look at the first 500</w:t>
      </w:r>
      <w:r>
        <w:t xml:space="preserve"> </w:t>
      </w:r>
      <w:hyperlink r:id="rId110">
        <w:r>
          <w:rPr>
            <w:rStyle w:val="Hyperlink"/>
          </w:rPr>
          <w:t xml:space="preserve">Review Notes</w:t>
        </w:r>
      </w:hyperlink>
      <w:r>
        <w:t xml:space="preserve"> </w:t>
      </w:r>
      <w:r>
        <w:t xml:space="preserve">in html format or the download full gzipped</w:t>
      </w:r>
      <w:r>
        <w:t xml:space="preserve"> </w:t>
      </w:r>
      <w:hyperlink r:id="rId111">
        <w:r>
          <w:rPr>
            <w:rStyle w:val="Hyperlink"/>
          </w:rPr>
          <w:t xml:space="preserve">csv</w:t>
        </w:r>
      </w:hyperlink>
      <w:r>
        <w:t xml:space="preserve"> </w:t>
      </w:r>
      <w:r>
        <w:t xml:space="preserve">or</w:t>
      </w:r>
      <w:r>
        <w:t xml:space="preserve"> </w:t>
      </w:r>
      <w:hyperlink r:id="rId112">
        <w:r>
          <w:rPr>
            <w:rStyle w:val="Hyperlink"/>
          </w:rPr>
          <w:t xml:space="preserve">tsv</w:t>
        </w:r>
      </w:hyperlink>
      <w:r>
        <w:t xml:space="preserve"> </w:t>
      </w:r>
      <w:r>
        <w:t xml:space="preserve">archives.</w:t>
      </w:r>
    </w:p>
    <w:bookmarkEnd w:id="113"/>
    <w:bookmarkStart w:id="120" w:name="globi-review-badge"/>
    <w:p>
      <w:pPr>
        <w:pStyle w:val="Heading2"/>
      </w:pPr>
      <w:r>
        <w:t xml:space="preserve">GloBI Review Badge</w:t>
      </w:r>
    </w:p>
    <w:p>
      <w:pPr>
        <w:pStyle w:val="FirstParagraph"/>
      </w:pPr>
      <w:r>
        <w:t xml:space="preserve">As part of the review, a review badge is generated. This review badge can be included in webpages to indicate the review status of the dataset under review.</w:t>
      </w:r>
    </w:p>
    <w:p>
      <w:pPr>
        <w:pStyle w:val="CaptionedFigure"/>
      </w:pPr>
      <w:r>
        <w:drawing>
          <wp:inline>
            <wp:extent cx="590550" cy="190500"/>
            <wp:effectExtent b="0" l="0" r="0" t="0"/>
            <wp:docPr descr="Picture of a GloBI Review Badge " title="" id="115" name="Picture"/>
            <a:graphic>
              <a:graphicData uri="http://schemas.openxmlformats.org/drawingml/2006/picture">
                <pic:pic>
                  <pic:nvPicPr>
                    <pic:cNvPr descr="review.svg" id="116" name="Picture"/>
                    <pic:cNvPicPr>
                      <a:picLocks noChangeArrowheads="1" noChangeAspect="1"/>
                    </pic:cNvPicPr>
                  </pic:nvPicPr>
                  <pic:blipFill>
                    <a:blip r:embed="rId117">
                      <a:extLst>
                        <a:ext uri="{28A0092B-C50C-407E-A947-70E740481C1C}">
                          <a14:useLocalDpi xmlns:a14="http://schemas.microsoft.com/office/drawing/2010/main" val="0"/>
                        </a:ext>
                        <a:ext uri="{96DAC541-7B7A-43D3-8B79-37D633B846F1}">
                          <asvg:svgBlip xmlns:asvg="http://schemas.microsoft.com/office/drawing/2016/SVG/main" r:embed="rId114"/>
                        </a:ext>
                      </a:extLst>
                    </a:blip>
                    <a:stretch>
                      <a:fillRect/>
                    </a:stretch>
                  </pic:blipFill>
                  <pic:spPr bwMode="auto">
                    <a:xfrm>
                      <a:off x="0" y="0"/>
                      <a:ext cx="590550" cy="190500"/>
                    </a:xfrm>
                    <a:prstGeom prst="rect">
                      <a:avLst/>
                    </a:prstGeom>
                    <a:noFill/>
                    <a:ln w="9525">
                      <a:noFill/>
                      <a:headEnd/>
                      <a:tailEnd/>
                    </a:ln>
                  </pic:spPr>
                </pic:pic>
              </a:graphicData>
            </a:graphic>
          </wp:inline>
        </w:drawing>
      </w:r>
    </w:p>
    <w:p>
      <w:pPr>
        <w:pStyle w:val="ImageCaption"/>
      </w:pPr>
      <w:r>
        <w:t xml:space="preserve">Picture of a GloBI Review Badge</w:t>
      </w:r>
      <w:r>
        <w:t xml:space="preserve"> </w:t>
      </w:r>
      <w:r>
        <w:rPr>
          <w:rStyle w:val="FootnoteReference"/>
        </w:rPr>
        <w:footnoteReference w:id="118"/>
      </w:r>
    </w:p>
    <w:p>
      <w:pPr>
        <w:pStyle w:val="BodyText"/>
      </w:pPr>
      <w:r>
        <w:t xml:space="preserve">Note that if the badge is green, no review notes were generated. If the badge is yellow, the review bots may need some help with interpreting the species interaction data.</w:t>
      </w:r>
    </w:p>
    <w:bookmarkEnd w:id="120"/>
    <w:bookmarkStart w:id="129" w:name="globi-index-badge"/>
    <w:p>
      <w:pPr>
        <w:pStyle w:val="Heading2"/>
      </w:pPr>
      <w:r>
        <w:t xml:space="preserve">GloBI Index Badge</w:t>
      </w:r>
    </w:p>
    <w:p>
      <w:pPr>
        <w:pStyle w:val="FirstParagraph"/>
      </w:pPr>
      <w:r>
        <w:t xml:space="preserve">If the dataset under review has been</w:t>
      </w:r>
      <w:r>
        <w:t xml:space="preserve"> </w:t>
      </w:r>
      <w:hyperlink r:id="rId121">
        <w:r>
          <w:rPr>
            <w:rStyle w:val="Hyperlink"/>
          </w:rPr>
          <w:t xml:space="preserve">registered with GloBI</w:t>
        </w:r>
      </w:hyperlink>
      <w:r>
        <w:t xml:space="preserve">, and has been succesfully indexed by GloBI, the GloBI Index Status Badge will turn green. This means that the dataset under review was indexed by GloBI and is available through GloBI services and derived data products.</w:t>
      </w:r>
    </w:p>
    <w:p>
      <w:pPr>
        <w:pStyle w:val="CaptionedFigure"/>
      </w:pPr>
      <w:r>
        <w:drawing>
          <wp:inline>
            <wp:extent cx="590550" cy="190500"/>
            <wp:effectExtent b="0" l="0" r="0" t="0"/>
            <wp:docPr descr="Picture of a GloBI Index Badge " title="" id="123" name="Picture"/>
            <a:graphic>
              <a:graphicData uri="http://schemas.openxmlformats.org/drawingml/2006/picture">
                <pic:pic>
                  <pic:nvPicPr>
                    <pic:cNvPr descr="https://api.globalbioticinteractions.org/interaction.svg?interactionType=ecologicallyRelatedTo&amp;accordingTo=globi:globalbioticinteractions/european-vertebrate-flower-visitation&amp;refutes=true&amp;refutes=false" id="12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22"/>
                        </a:ext>
                      </a:extLst>
                    </a:blip>
                    <a:stretch>
                      <a:fillRect/>
                    </a:stretch>
                  </pic:blipFill>
                  <pic:spPr bwMode="auto">
                    <a:xfrm>
                      <a:off x="0" y="0"/>
                      <a:ext cx="590550" cy="190500"/>
                    </a:xfrm>
                    <a:prstGeom prst="rect">
                      <a:avLst/>
                    </a:prstGeom>
                    <a:noFill/>
                    <a:ln w="9525">
                      <a:noFill/>
                      <a:headEnd/>
                      <a:tailEnd/>
                    </a:ln>
                  </pic:spPr>
                </pic:pic>
              </a:graphicData>
            </a:graphic>
          </wp:inline>
        </w:drawing>
      </w:r>
    </w:p>
    <w:p>
      <w:pPr>
        <w:pStyle w:val="ImageCaption"/>
      </w:pPr>
      <w:r>
        <w:t xml:space="preserve">Picture of a GloBI Index Badge</w:t>
      </w:r>
      <w:r>
        <w:t xml:space="preserve"> </w:t>
      </w:r>
      <w:r>
        <w:rPr>
          <w:rStyle w:val="FootnoteReference"/>
        </w:rPr>
        <w:footnoteReference w:id="125"/>
      </w:r>
    </w:p>
    <w:p>
      <w:pPr>
        <w:pStyle w:val="BodyText"/>
      </w:pPr>
      <w:r>
        <w:t xml:space="preserve">If you’d like to keep track of reviews or index status of the dataset under review, please visit GloBI’s dataset index</w:t>
      </w:r>
      <w:r>
        <w:t xml:space="preserve"> </w:t>
      </w:r>
      <w:r>
        <w:rPr>
          <w:rStyle w:val="FootnoteReference"/>
        </w:rPr>
        <w:footnoteReference w:id="127"/>
      </w:r>
      <w:r>
        <w:t xml:space="preserve"> </w:t>
      </w:r>
      <w:r>
        <w:t xml:space="preserve">for badge examples.</w:t>
      </w:r>
    </w:p>
    <w:bookmarkEnd w:id="129"/>
    <w:bookmarkEnd w:id="130"/>
    <w:bookmarkStart w:id="132" w:name="discussion"/>
    <w:p>
      <w:pPr>
        <w:pStyle w:val="Heading1"/>
      </w:pPr>
      <w:r>
        <w:t xml:space="preserve">Discussion</w:t>
      </w:r>
    </w:p>
    <w:p>
      <w:pPr>
        <w:pStyle w:val="FirstParagraph"/>
      </w:pPr>
      <w:r>
        <w:t xml:space="preserve">This review and archive provides a means of creating citable versions of datasets that change frequently. This may be useful for dataset managers, including natural history collection data managers, as a backup archive of a shared Darwin Core archive. It also serves as a means of creating a trackable citation for the dataset in an automated way, while also including some information about the contents of the dataset.</w:t>
      </w:r>
    </w:p>
    <w:p>
      <w:pPr>
        <w:pStyle w:val="BodyText"/>
      </w:pPr>
      <w:r>
        <w:t xml:space="preserve">This review aims to provide a perspective on the dataset to aid in understanding of species interaction claims discovered. However, it is important to note that this review does</w:t>
      </w:r>
      <w:r>
        <w:t xml:space="preserve"> </w:t>
      </w:r>
      <w:r>
        <w:rPr>
          <w:iCs/>
          <w:i/>
        </w:rPr>
        <w:t xml:space="preserve">not</w:t>
      </w:r>
      <w:r>
        <w:t xml:space="preserve"> </w:t>
      </w:r>
      <w:r>
        <w:t xml:space="preserve">assess the quality of the dataset. Instead, it serves as an indication of the open-ness</w:t>
      </w:r>
      <w:r>
        <w:rPr>
          <w:rStyle w:val="FootnoteReference"/>
        </w:rPr>
        <w:footnoteReference w:id="131"/>
      </w:r>
      <w:r>
        <w:t xml:space="preserve"> </w:t>
      </w:r>
      <w:r>
        <w:t xml:space="preserve">and FAIRness</w:t>
      </w:r>
      <w:r>
        <w:t xml:space="preserve"> </w:t>
      </w:r>
      <w:r>
        <w:t xml:space="preserve">(Wilkinson et al. 2016; Trekels et al. 2023)</w:t>
      </w:r>
      <w:r>
        <w:t xml:space="preserve"> </w:t>
      </w:r>
      <w:r>
        <w:t xml:space="preserve">of the dataset: to perform this review, the data was likely openly available,</w:t>
      </w:r>
      <w:r>
        <w:t xml:space="preserve"> </w:t>
      </w:r>
      <w:r>
        <w:rPr>
          <w:bCs/>
          <w:b/>
        </w:rPr>
        <w:t xml:space="preserve">F</w:t>
      </w:r>
      <w:r>
        <w:t xml:space="preserve">indable,</w:t>
      </w:r>
      <w:r>
        <w:t xml:space="preserve"> </w:t>
      </w:r>
      <w:r>
        <w:rPr>
          <w:bCs/>
          <w:b/>
        </w:rPr>
        <w:t xml:space="preserve">A</w:t>
      </w:r>
      <w:r>
        <w:t xml:space="preserve">ccessible,</w:t>
      </w:r>
      <w:r>
        <w:t xml:space="preserve"> </w:t>
      </w:r>
      <w:r>
        <w:rPr>
          <w:bCs/>
          <w:b/>
        </w:rPr>
        <w:t xml:space="preserve">I</w:t>
      </w:r>
      <w:r>
        <w:t xml:space="preserve">nteroperable and</w:t>
      </w:r>
      <w:r>
        <w:t xml:space="preserve"> </w:t>
      </w:r>
      <w:r>
        <w:rPr>
          <w:bCs/>
          <w:b/>
        </w:rPr>
        <w:t xml:space="preserve">R</w:t>
      </w:r>
      <w:r>
        <w:t xml:space="preserve">eusable. The current Open-FAIR assessment is qualitative, and a more quantitative approach can be implemented with specified measurement units.</w:t>
      </w:r>
    </w:p>
    <w:p>
      <w:pPr>
        <w:pStyle w:val="BodyText"/>
      </w:pPr>
      <w:r>
        <w:t xml:space="preserve">This report also showcases the reuse of machine-actionable (meta)data, something highly recommended by the FAIR Data Principles</w:t>
      </w:r>
      <w:r>
        <w:t xml:space="preserve"> </w:t>
      </w:r>
      <w:r>
        <w:t xml:space="preserve">(Wilkinson et al. 2016)</w:t>
      </w:r>
      <w:r>
        <w:t xml:space="preserve">. Making (meta)data machine-actionable enables more precise procesing by computers, enabling even naive review bots like Nomer and Elton to interpret the data effectively. This capability is crucial for not just automating the generation of reports, but also for facilitating seamless data exchanges, promoting interoperability.</w:t>
      </w:r>
    </w:p>
    <w:bookmarkEnd w:id="132"/>
    <w:bookmarkStart w:id="133" w:name="acknowledgements"/>
    <w:p>
      <w:pPr>
        <w:pStyle w:val="Heading1"/>
      </w:pPr>
      <w:r>
        <w:t xml:space="preserve">Acknowledgements</w:t>
      </w:r>
    </w:p>
    <w:p>
      <w:pPr>
        <w:pStyle w:val="FirstParagraph"/>
      </w:pPr>
      <w:r>
        <w:t xml:space="preserve">We thank the many humans that created us and those who created and maintained the data, software and other intellectual resources that were used for producing this review. In addition, we are grateful for the natural resources providing the basis for these human and bot activities. Also, thanks to https://github.com/zygoballus for helping improve the layout of the review tables.</w:t>
      </w:r>
    </w:p>
    <w:bookmarkEnd w:id="133"/>
    <w:bookmarkStart w:id="134" w:name="author-contributions"/>
    <w:p>
      <w:pPr>
        <w:pStyle w:val="Heading1"/>
      </w:pPr>
      <w:r>
        <w:t xml:space="preserve">Author contributions</w:t>
      </w:r>
    </w:p>
    <w:p>
      <w:pPr>
        <w:pStyle w:val="FirstParagraph"/>
      </w:pPr>
      <w:r>
        <w:t xml:space="preserve">Nomer was responsible for name alignments. Elton carried out dataset extraction, and generated the review notes. Preston tracked, versioned, and packaged, the dataset under review.</w:t>
      </w:r>
    </w:p>
    <w:bookmarkEnd w:id="134"/>
    <w:bookmarkStart w:id="179" w:name="appendix-a.-review-files"/>
    <w:p>
      <w:pPr>
        <w:pStyle w:val="Heading1"/>
      </w:pPr>
      <w:r>
        <w:t xml:space="preserve">Appendix A. Review Files</w:t>
      </w:r>
    </w:p>
    <w:p>
      <w:pPr>
        <w:pStyle w:val="FirstParagraph"/>
      </w:pPr>
      <w:r>
        <w:t xml:space="preserve">The following files are produced in this review:</w:t>
      </w:r>
    </w:p>
    <w:tbl>
      <w:tblPr>
        <w:tblStyle w:val="Table"/>
        <w:tblW w:type="pct" w:w="5000"/>
        <w:tblLook w:firstRow="1" w:lastRow="0" w:firstColumn="0" w:lastColumn="0" w:noHBand="0" w:noVBand="0" w:val="0020"/>
        <w:jc w:val="start"/>
        <w:tblLayout w:type="fixed"/>
      </w:tblPr>
      <w:tblGrid>
        <w:gridCol w:w="3960"/>
        <w:gridCol w:w="3960"/>
      </w:tblGrid>
      <w:tr>
        <w:trPr>
          <w:tblHeader w:val="true"/>
        </w:trPr>
        <w:tc>
          <w:tcPr/>
          <w:p>
            <w:pPr>
              <w:pStyle w:val="Compact"/>
              <w:jc w:val="left"/>
            </w:pPr>
            <w:r>
              <w:t xml:space="preserve">filename</w:t>
            </w:r>
          </w:p>
        </w:tc>
        <w:tc>
          <w:tcPr/>
          <w:p>
            <w:pPr>
              <w:pStyle w:val="Compact"/>
              <w:jc w:val="left"/>
            </w:pPr>
            <w:r>
              <w:t xml:space="preserve">description</w:t>
            </w:r>
          </w:p>
        </w:tc>
      </w:tr>
      <w:tr>
        <w:tc>
          <w:tcPr/>
          <w:p>
            <w:pPr>
              <w:pStyle w:val="Compact"/>
              <w:jc w:val="left"/>
            </w:pPr>
            <w:hyperlink r:id="rId135">
              <w:r>
                <w:rPr>
                  <w:rStyle w:val="Hyperlink"/>
                </w:rPr>
                <w:t xml:space="preserve">biblio.bib</w:t>
              </w:r>
            </w:hyperlink>
          </w:p>
        </w:tc>
        <w:tc>
          <w:tcPr/>
          <w:p>
            <w:pPr>
              <w:pStyle w:val="Compact"/>
              <w:jc w:val="left"/>
            </w:pPr>
            <w:r>
              <w:t xml:space="preserve">list of bibliographic reference of this review</w:t>
            </w:r>
          </w:p>
        </w:tc>
      </w:tr>
      <w:tr>
        <w:tc>
          <w:tcPr/>
          <w:p>
            <w:pPr>
              <w:pStyle w:val="Compact"/>
              <w:jc w:val="left"/>
            </w:pPr>
            <w:hyperlink r:id="rId37">
              <w:r>
                <w:rPr>
                  <w:rStyle w:val="Hyperlink"/>
                </w:rPr>
                <w:t xml:space="preserve">check-dataset.sh</w:t>
              </w:r>
            </w:hyperlink>
          </w:p>
        </w:tc>
        <w:tc>
          <w:tcPr/>
          <w:p>
            <w:pPr>
              <w:pStyle w:val="Compact"/>
              <w:jc w:val="left"/>
            </w:pPr>
            <w:r>
              <w:t xml:space="preserve">data review workflow/process as expressed in a bash script</w:t>
            </w:r>
          </w:p>
        </w:tc>
      </w:tr>
      <w:tr>
        <w:tc>
          <w:tcPr/>
          <w:p>
            <w:pPr>
              <w:pStyle w:val="Compact"/>
              <w:jc w:val="left"/>
            </w:pPr>
            <w:hyperlink r:id="rId43">
              <w:r>
                <w:rPr>
                  <w:rStyle w:val="Hyperlink"/>
                </w:rPr>
                <w:t xml:space="preserve">data.zip</w:t>
              </w:r>
            </w:hyperlink>
          </w:p>
        </w:tc>
        <w:tc>
          <w:tcPr/>
          <w:p>
            <w:pPr>
              <w:pStyle w:val="Compact"/>
              <w:jc w:val="left"/>
            </w:pPr>
            <w:r>
              <w:t xml:space="preserve">a versioned archive of the data under review</w:t>
            </w:r>
          </w:p>
        </w:tc>
      </w:tr>
      <w:tr>
        <w:tc>
          <w:tcPr/>
          <w:p>
            <w:pPr>
              <w:pStyle w:val="Compact"/>
              <w:jc w:val="left"/>
            </w:pPr>
            <w:hyperlink r:id="rId136">
              <w:r>
                <w:rPr>
                  <w:rStyle w:val="Hyperlink"/>
                </w:rPr>
                <w:t xml:space="preserve">HEAD</w:t>
              </w:r>
            </w:hyperlink>
          </w:p>
        </w:tc>
        <w:tc>
          <w:tcPr/>
          <w:p>
            <w:pPr>
              <w:pStyle w:val="Compact"/>
              <w:jc w:val="left"/>
            </w:pPr>
            <w:r>
              <w:t xml:space="preserve">the digital signature of the data under review</w:t>
            </w:r>
          </w:p>
        </w:tc>
      </w:tr>
      <w:tr>
        <w:tc>
          <w:tcPr/>
          <w:p>
            <w:pPr>
              <w:pStyle w:val="Compact"/>
              <w:jc w:val="left"/>
            </w:pPr>
            <w:hyperlink r:id="rId137">
              <w:r>
                <w:rPr>
                  <w:rStyle w:val="Hyperlink"/>
                </w:rPr>
                <w:t xml:space="preserve">index.docx</w:t>
              </w:r>
            </w:hyperlink>
          </w:p>
        </w:tc>
        <w:tc>
          <w:tcPr/>
          <w:p>
            <w:pPr>
              <w:pStyle w:val="Compact"/>
              <w:jc w:val="left"/>
            </w:pPr>
            <w:r>
              <w:t xml:space="preserve">review in MS Word format</w:t>
            </w:r>
          </w:p>
        </w:tc>
      </w:tr>
      <w:tr>
        <w:tc>
          <w:tcPr/>
          <w:p>
            <w:pPr>
              <w:pStyle w:val="Compact"/>
              <w:jc w:val="left"/>
            </w:pPr>
            <w:hyperlink r:id="rId138">
              <w:r>
                <w:rPr>
                  <w:rStyle w:val="Hyperlink"/>
                </w:rPr>
                <w:t xml:space="preserve">index.html</w:t>
              </w:r>
            </w:hyperlink>
          </w:p>
        </w:tc>
        <w:tc>
          <w:tcPr/>
          <w:p>
            <w:pPr>
              <w:pStyle w:val="Compact"/>
              <w:jc w:val="left"/>
            </w:pPr>
            <w:r>
              <w:t xml:space="preserve">review in HTML format</w:t>
            </w:r>
          </w:p>
        </w:tc>
      </w:tr>
      <w:tr>
        <w:tc>
          <w:tcPr/>
          <w:p>
            <w:pPr>
              <w:pStyle w:val="Compact"/>
              <w:jc w:val="left"/>
            </w:pPr>
            <w:hyperlink r:id="rId139">
              <w:r>
                <w:rPr>
                  <w:rStyle w:val="Hyperlink"/>
                </w:rPr>
                <w:t xml:space="preserve">index.md</w:t>
              </w:r>
            </w:hyperlink>
          </w:p>
        </w:tc>
        <w:tc>
          <w:tcPr/>
          <w:p>
            <w:pPr>
              <w:pStyle w:val="Compact"/>
              <w:jc w:val="left"/>
            </w:pPr>
            <w:r>
              <w:t xml:space="preserve">review in Pandoc markdown format</w:t>
            </w:r>
          </w:p>
        </w:tc>
      </w:tr>
      <w:tr>
        <w:tc>
          <w:tcPr/>
          <w:p>
            <w:pPr>
              <w:pStyle w:val="Compact"/>
              <w:jc w:val="left"/>
            </w:pPr>
            <w:hyperlink r:id="rId140">
              <w:r>
                <w:rPr>
                  <w:rStyle w:val="Hyperlink"/>
                </w:rPr>
                <w:t xml:space="preserve">index.pdf</w:t>
              </w:r>
            </w:hyperlink>
          </w:p>
        </w:tc>
        <w:tc>
          <w:tcPr/>
          <w:p>
            <w:pPr>
              <w:pStyle w:val="Compact"/>
              <w:jc w:val="left"/>
            </w:pPr>
            <w:r>
              <w:t xml:space="preserve">review in PDF format</w:t>
            </w:r>
          </w:p>
        </w:tc>
      </w:tr>
      <w:tr>
        <w:tc>
          <w:tcPr/>
          <w:p>
            <w:pPr>
              <w:pStyle w:val="Compact"/>
              <w:jc w:val="left"/>
            </w:pPr>
            <w:hyperlink r:id="rId141">
              <w:r>
                <w:rPr>
                  <w:rStyle w:val="Hyperlink"/>
                </w:rPr>
                <w:t xml:space="preserve">indexed-citations.csv.gz</w:t>
              </w:r>
            </w:hyperlink>
          </w:p>
        </w:tc>
        <w:tc>
          <w:tcPr/>
          <w:p>
            <w:pPr>
              <w:pStyle w:val="Compact"/>
              <w:jc w:val="left"/>
            </w:pPr>
            <w:r>
              <w:t xml:space="preserve">list of distinct reference citations for reviewed species interaction claims in gzipped comma-separated values file format</w:t>
            </w:r>
          </w:p>
        </w:tc>
      </w:tr>
      <w:tr>
        <w:tc>
          <w:tcPr/>
          <w:p>
            <w:pPr>
              <w:pStyle w:val="Compact"/>
              <w:jc w:val="left"/>
            </w:pPr>
            <w:hyperlink r:id="rId142">
              <w:r>
                <w:rPr>
                  <w:rStyle w:val="Hyperlink"/>
                </w:rPr>
                <w:t xml:space="preserve">indexed-citations.html.gz</w:t>
              </w:r>
            </w:hyperlink>
          </w:p>
        </w:tc>
        <w:tc>
          <w:tcPr/>
          <w:p>
            <w:pPr>
              <w:pStyle w:val="Compact"/>
              <w:jc w:val="left"/>
            </w:pPr>
            <w:r>
              <w:t xml:space="preserve">list of distinct reference citations for reviewed species interactions claims in gzipped html file format</w:t>
            </w:r>
          </w:p>
        </w:tc>
      </w:tr>
      <w:tr>
        <w:tc>
          <w:tcPr/>
          <w:p>
            <w:pPr>
              <w:pStyle w:val="Compact"/>
              <w:jc w:val="left"/>
            </w:pPr>
            <w:hyperlink r:id="rId143">
              <w:r>
                <w:rPr>
                  <w:rStyle w:val="Hyperlink"/>
                </w:rPr>
                <w:t xml:space="preserve">indexed-citations.tsv.gz</w:t>
              </w:r>
            </w:hyperlink>
          </w:p>
        </w:tc>
        <w:tc>
          <w:tcPr/>
          <w:p>
            <w:pPr>
              <w:pStyle w:val="Compact"/>
              <w:jc w:val="left"/>
            </w:pPr>
            <w:r>
              <w:t xml:space="preserve">list of distinct reference citations for reviewed species interaction claims in gzipped tab-separated values format</w:t>
            </w:r>
          </w:p>
        </w:tc>
      </w:tr>
      <w:tr>
        <w:tc>
          <w:tcPr/>
          <w:p>
            <w:pPr>
              <w:pStyle w:val="Compact"/>
              <w:jc w:val="left"/>
            </w:pPr>
            <w:hyperlink r:id="rId63">
              <w:r>
                <w:rPr>
                  <w:rStyle w:val="Hyperlink"/>
                </w:rPr>
                <w:t xml:space="preserve">indexed-interactions-col-family-col-family.svg</w:t>
              </w:r>
            </w:hyperlink>
          </w:p>
        </w:tc>
        <w:tc>
          <w:tcPr/>
          <w:p>
            <w:pPr>
              <w:pStyle w:val="Compact"/>
              <w:jc w:val="left"/>
            </w:pPr>
            <w:r>
              <w:t xml:space="preserve">network diagram showing the taxon family to taxon family interaction claims in the dataset under review as interpreted by the Catalogue of Life via Nomer Corpus of Taxonomic Resources</w:t>
            </w:r>
            <w:r>
              <w:t xml:space="preserve"> </w:t>
            </w:r>
            <w:r>
              <w:t xml:space="preserve">(J. H. (ed. ). Poelen 2024)</w:t>
            </w:r>
          </w:p>
        </w:tc>
      </w:tr>
      <w:tr>
        <w:tc>
          <w:tcPr/>
          <w:p>
            <w:pPr>
              <w:pStyle w:val="Compact"/>
              <w:jc w:val="left"/>
            </w:pPr>
            <w:hyperlink r:id="rId58">
              <w:r>
                <w:rPr>
                  <w:rStyle w:val="Hyperlink"/>
                </w:rPr>
                <w:t xml:space="preserve">indexed-interactions-col-kingdom-col-kingdom.svg</w:t>
              </w:r>
            </w:hyperlink>
          </w:p>
        </w:tc>
        <w:tc>
          <w:tcPr/>
          <w:p>
            <w:pPr>
              <w:pStyle w:val="Compact"/>
              <w:jc w:val="left"/>
            </w:pPr>
            <w:r>
              <w:t xml:space="preserve">network diagram showing the taxon kingdom to taxon kingom interaction claims in the dataset under review as interpreted by the Catalogue of Life via Nomer Corpus of Taxonomic Resources</w:t>
            </w:r>
            <w:r>
              <w:t xml:space="preserve"> </w:t>
            </w:r>
            <w:r>
              <w:t xml:space="preserve">(J. H. (ed. ). Poelen 2024)</w:t>
            </w:r>
          </w:p>
        </w:tc>
      </w:tr>
      <w:tr>
        <w:tc>
          <w:tcPr/>
          <w:p>
            <w:pPr>
              <w:pStyle w:val="Compact"/>
              <w:jc w:val="left"/>
            </w:pPr>
            <w:hyperlink r:id="rId49">
              <w:r>
                <w:rPr>
                  <w:rStyle w:val="Hyperlink"/>
                </w:rPr>
                <w:t xml:space="preserve">indexed-interactions.csv.gz</w:t>
              </w:r>
            </w:hyperlink>
          </w:p>
        </w:tc>
        <w:tc>
          <w:tcPr/>
          <w:p>
            <w:pPr>
              <w:pStyle w:val="Compact"/>
              <w:jc w:val="left"/>
            </w:pPr>
            <w:r>
              <w:t xml:space="preserve">species interaction claims indexed from the dataset under review in gzipped comma-separated values format</w:t>
            </w:r>
          </w:p>
        </w:tc>
      </w:tr>
      <w:tr>
        <w:tc>
          <w:tcPr/>
          <w:p>
            <w:pPr>
              <w:pStyle w:val="Compact"/>
              <w:jc w:val="left"/>
            </w:pPr>
            <w:hyperlink r:id="rId53">
              <w:r>
                <w:rPr>
                  <w:rStyle w:val="Hyperlink"/>
                </w:rPr>
                <w:t xml:space="preserve">indexed-interactions.html.gz</w:t>
              </w:r>
            </w:hyperlink>
          </w:p>
        </w:tc>
        <w:tc>
          <w:tcPr/>
          <w:p>
            <w:pPr>
              <w:pStyle w:val="Compact"/>
              <w:jc w:val="left"/>
            </w:pPr>
            <w:r>
              <w:t xml:space="preserve">species interaction claims indexed from the dataset under review in gzipped html format</w:t>
            </w:r>
          </w:p>
        </w:tc>
      </w:tr>
      <w:tr>
        <w:tc>
          <w:tcPr/>
          <w:p>
            <w:pPr>
              <w:pStyle w:val="Compact"/>
              <w:jc w:val="left"/>
            </w:pPr>
            <w:hyperlink r:id="rId50">
              <w:r>
                <w:rPr>
                  <w:rStyle w:val="Hyperlink"/>
                </w:rPr>
                <w:t xml:space="preserve">indexed-interactions.tsv.gz</w:t>
              </w:r>
            </w:hyperlink>
          </w:p>
        </w:tc>
        <w:tc>
          <w:tcPr/>
          <w:p>
            <w:pPr>
              <w:pStyle w:val="Compact"/>
              <w:jc w:val="left"/>
            </w:pPr>
            <w:r>
              <w:t xml:space="preserve">species interaction claims indexed from the dataset under review in gzipped tab-separated values format</w:t>
            </w:r>
          </w:p>
        </w:tc>
      </w:tr>
      <w:tr>
        <w:tc>
          <w:tcPr/>
          <w:p>
            <w:pPr>
              <w:pStyle w:val="Compact"/>
              <w:jc w:val="left"/>
            </w:pPr>
            <w:hyperlink r:id="rId52">
              <w:r>
                <w:rPr>
                  <w:rStyle w:val="Hyperlink"/>
                </w:rPr>
                <w:t xml:space="preserve">indexed-interactions.parquet</w:t>
              </w:r>
            </w:hyperlink>
          </w:p>
        </w:tc>
        <w:tc>
          <w:tcPr/>
          <w:p>
            <w:pPr>
              <w:pStyle w:val="Compact"/>
              <w:jc w:val="left"/>
            </w:pPr>
            <w:r>
              <w:t xml:space="preserve">species interaction claims indexed from the dataset under review in Apache Parquet format</w:t>
            </w:r>
          </w:p>
        </w:tc>
      </w:tr>
      <w:tr>
        <w:tc>
          <w:tcPr/>
          <w:p>
            <w:pPr>
              <w:pStyle w:val="Compact"/>
              <w:jc w:val="left"/>
            </w:pPr>
            <w:hyperlink r:id="rId144">
              <w:r>
                <w:rPr>
                  <w:rStyle w:val="Hyperlink"/>
                </w:rPr>
                <w:t xml:space="preserve">indexed-interactions.png</w:t>
              </w:r>
            </w:hyperlink>
          </w:p>
        </w:tc>
        <w:tc>
          <w:tcPr/>
          <w:p>
            <w:pPr>
              <w:pStyle w:val="Compact"/>
              <w:jc w:val="left"/>
            </w:pPr>
            <w:r>
              <w:t xml:space="preserve">species interaction claims indexed from the dataset under review plotted on a map</w:t>
            </w:r>
          </w:p>
        </w:tc>
      </w:tr>
      <w:tr>
        <w:tc>
          <w:tcPr/>
          <w:p>
            <w:pPr>
              <w:pStyle w:val="Compact"/>
              <w:jc w:val="left"/>
            </w:pPr>
            <w:hyperlink r:id="rId66">
              <w:r>
                <w:rPr>
                  <w:rStyle w:val="Hyperlink"/>
                </w:rPr>
                <w:t xml:space="preserve">indexed-interactions.map</w:t>
              </w:r>
            </w:hyperlink>
          </w:p>
        </w:tc>
        <w:tc>
          <w:tcPr/>
          <w:p>
            <w:pPr>
              <w:pStyle w:val="Compact"/>
              <w:jc w:val="left"/>
            </w:pPr>
            <w:r>
              <w:t xml:space="preserve">mapserver configuration to plot species interaction claims indexed from the dataset under review on a map</w:t>
            </w:r>
          </w:p>
        </w:tc>
      </w:tr>
      <w:tr>
        <w:tc>
          <w:tcPr/>
          <w:p>
            <w:pPr>
              <w:pStyle w:val="Compact"/>
              <w:jc w:val="left"/>
            </w:pPr>
            <w:hyperlink r:id="rId51">
              <w:r>
                <w:rPr>
                  <w:rStyle w:val="Hyperlink"/>
                </w:rPr>
                <w:t xml:space="preserve">indexed-interactions.gpkg</w:t>
              </w:r>
            </w:hyperlink>
          </w:p>
        </w:tc>
        <w:tc>
          <w:tcPr/>
          <w:p>
            <w:pPr>
              <w:pStyle w:val="Compact"/>
              <w:jc w:val="left"/>
            </w:pPr>
            <w:r>
              <w:t xml:space="preserve">species interaction claims indexed from the dataset under review in GeoPackage format</w:t>
            </w:r>
          </w:p>
        </w:tc>
      </w:tr>
      <w:tr>
        <w:tc>
          <w:tcPr/>
          <w:p>
            <w:pPr>
              <w:pStyle w:val="Compact"/>
              <w:jc w:val="left"/>
            </w:pPr>
            <w:hyperlink r:id="rId145">
              <w:r>
                <w:rPr>
                  <w:rStyle w:val="Hyperlink"/>
                </w:rPr>
                <w:t xml:space="preserve">indexed-interactions.fgb</w:t>
              </w:r>
            </w:hyperlink>
          </w:p>
        </w:tc>
        <w:tc>
          <w:tcPr/>
          <w:p>
            <w:pPr>
              <w:pStyle w:val="Compact"/>
              <w:jc w:val="left"/>
            </w:pPr>
            <w:r>
              <w:t xml:space="preserve">species interaction claims indexed from the dataset under review in FlatGeoBuf format</w:t>
            </w:r>
          </w:p>
        </w:tc>
      </w:tr>
      <w:tr>
        <w:tc>
          <w:tcPr/>
          <w:p>
            <w:pPr>
              <w:pStyle w:val="Compact"/>
              <w:jc w:val="left"/>
            </w:pPr>
            <w:hyperlink r:id="rId70">
              <w:r>
                <w:rPr>
                  <w:rStyle w:val="Hyperlink"/>
                </w:rPr>
                <w:t xml:space="preserve">indexed-interactions-h3.gpkg</w:t>
              </w:r>
            </w:hyperlink>
          </w:p>
        </w:tc>
        <w:tc>
          <w:tcPr/>
          <w:p>
            <w:pPr>
              <w:pStyle w:val="Compact"/>
              <w:jc w:val="left"/>
            </w:pPr>
            <w:r>
              <w:t xml:space="preserve">geospatially clustered h3 species interaction claims indexed from the dataset under review in GeoPackage format</w:t>
            </w:r>
          </w:p>
        </w:tc>
      </w:tr>
      <w:tr>
        <w:tc>
          <w:tcPr/>
          <w:p>
            <w:pPr>
              <w:pStyle w:val="Compact"/>
              <w:jc w:val="left"/>
            </w:pPr>
            <w:hyperlink r:id="rId146">
              <w:r>
                <w:rPr>
                  <w:rStyle w:val="Hyperlink"/>
                </w:rPr>
                <w:t xml:space="preserve">indexed-interactions-sample.csv</w:t>
              </w:r>
            </w:hyperlink>
          </w:p>
        </w:tc>
        <w:tc>
          <w:tcPr/>
          <w:p>
            <w:pPr>
              <w:pStyle w:val="Compact"/>
              <w:jc w:val="left"/>
            </w:pPr>
            <w:r>
              <w:t xml:space="preserve">list of species interaction claims indexed from the dataset under review in gzipped comma-separated values format</w:t>
            </w:r>
          </w:p>
        </w:tc>
      </w:tr>
      <w:tr>
        <w:tc>
          <w:tcPr/>
          <w:p>
            <w:pPr>
              <w:pStyle w:val="Compact"/>
              <w:jc w:val="left"/>
            </w:pPr>
            <w:hyperlink r:id="rId147">
              <w:r>
                <w:rPr>
                  <w:rStyle w:val="Hyperlink"/>
                </w:rPr>
                <w:t xml:space="preserve">indexed-interactions-sample.html</w:t>
              </w:r>
            </w:hyperlink>
          </w:p>
        </w:tc>
        <w:tc>
          <w:tcPr/>
          <w:p>
            <w:pPr>
              <w:pStyle w:val="Compact"/>
              <w:jc w:val="left"/>
            </w:pPr>
            <w:r>
              <w:t xml:space="preserve">first 500 species interaction claims indexed from the dataset under review in html format</w:t>
            </w:r>
          </w:p>
        </w:tc>
      </w:tr>
      <w:tr>
        <w:tc>
          <w:tcPr/>
          <w:p>
            <w:pPr>
              <w:pStyle w:val="Compact"/>
              <w:jc w:val="left"/>
            </w:pPr>
            <w:hyperlink r:id="rId148">
              <w:r>
                <w:rPr>
                  <w:rStyle w:val="Hyperlink"/>
                </w:rPr>
                <w:t xml:space="preserve">indexed-interactions-sample.tsv</w:t>
              </w:r>
            </w:hyperlink>
          </w:p>
        </w:tc>
        <w:tc>
          <w:tcPr/>
          <w:p>
            <w:pPr>
              <w:pStyle w:val="Compact"/>
              <w:jc w:val="left"/>
            </w:pPr>
            <w:r>
              <w:t xml:space="preserve">first 500 species interaction claims indexed from the dataset under review in tab-separated values format</w:t>
            </w:r>
          </w:p>
        </w:tc>
      </w:tr>
      <w:tr>
        <w:tc>
          <w:tcPr/>
          <w:p>
            <w:pPr>
              <w:pStyle w:val="Compact"/>
              <w:jc w:val="left"/>
            </w:pPr>
            <w:hyperlink r:id="rId149">
              <w:r>
                <w:rPr>
                  <w:rStyle w:val="Hyperlink"/>
                </w:rPr>
                <w:t xml:space="preserve">indexed-names.csv.gz</w:t>
              </w:r>
            </w:hyperlink>
          </w:p>
        </w:tc>
        <w:tc>
          <w:tcPr/>
          <w:p>
            <w:pPr>
              <w:pStyle w:val="Compact"/>
              <w:jc w:val="left"/>
            </w:pPr>
            <w:r>
              <w:t xml:space="preserve">taxonomic names indexed from the dataset under review in gzipped comma-separated values format</w:t>
            </w:r>
          </w:p>
        </w:tc>
      </w:tr>
      <w:tr>
        <w:tc>
          <w:tcPr/>
          <w:p>
            <w:pPr>
              <w:pStyle w:val="Compact"/>
              <w:jc w:val="left"/>
            </w:pPr>
            <w:hyperlink r:id="rId150">
              <w:r>
                <w:rPr>
                  <w:rStyle w:val="Hyperlink"/>
                </w:rPr>
                <w:t xml:space="preserve">indexed-names.html.gz</w:t>
              </w:r>
            </w:hyperlink>
          </w:p>
        </w:tc>
        <w:tc>
          <w:tcPr/>
          <w:p>
            <w:pPr>
              <w:pStyle w:val="Compact"/>
              <w:jc w:val="left"/>
            </w:pPr>
            <w:r>
              <w:t xml:space="preserve">taxonomic names found in the dataset under review in gzipped html format</w:t>
            </w:r>
          </w:p>
        </w:tc>
      </w:tr>
      <w:tr>
        <w:tc>
          <w:tcPr/>
          <w:p>
            <w:pPr>
              <w:pStyle w:val="Compact"/>
              <w:jc w:val="left"/>
            </w:pPr>
            <w:hyperlink r:id="rId151">
              <w:r>
                <w:rPr>
                  <w:rStyle w:val="Hyperlink"/>
                </w:rPr>
                <w:t xml:space="preserve">indexed-names.tsv.gz</w:t>
              </w:r>
            </w:hyperlink>
          </w:p>
        </w:tc>
        <w:tc>
          <w:tcPr/>
          <w:p>
            <w:pPr>
              <w:pStyle w:val="Compact"/>
              <w:jc w:val="left"/>
            </w:pPr>
            <w:r>
              <w:t xml:space="preserve">taxonomic names found in the dataset under review in gzipped tab-separated values format</w:t>
            </w:r>
          </w:p>
        </w:tc>
      </w:tr>
      <w:tr>
        <w:tc>
          <w:tcPr/>
          <w:p>
            <w:pPr>
              <w:pStyle w:val="Compact"/>
              <w:jc w:val="left"/>
            </w:pPr>
            <w:hyperlink r:id="rId152">
              <w:r>
                <w:rPr>
                  <w:rStyle w:val="Hyperlink"/>
                </w:rPr>
                <w:t xml:space="preserve">indexed-names.parquet</w:t>
              </w:r>
            </w:hyperlink>
          </w:p>
        </w:tc>
        <w:tc>
          <w:tcPr/>
          <w:p>
            <w:pPr>
              <w:pStyle w:val="Compact"/>
              <w:jc w:val="left"/>
            </w:pPr>
            <w:r>
              <w:t xml:space="preserve">taxonomic names found in the dataset under review in Apache Parquet format</w:t>
            </w:r>
          </w:p>
        </w:tc>
      </w:tr>
      <w:tr>
        <w:tc>
          <w:tcPr/>
          <w:p>
            <w:pPr>
              <w:pStyle w:val="Compact"/>
              <w:jc w:val="left"/>
            </w:pPr>
            <w:hyperlink r:id="rId77">
              <w:r>
                <w:rPr>
                  <w:rStyle w:val="Hyperlink"/>
                </w:rPr>
                <w:t xml:space="preserve">indexed-names-alignment-index.csv.gz</w:t>
              </w:r>
            </w:hyperlink>
          </w:p>
        </w:tc>
        <w:tc>
          <w:tcPr/>
          <w:p>
            <w:pPr>
              <w:pStyle w:val="Compact"/>
              <w:jc w:val="left"/>
            </w:pPr>
            <w:r>
              <w:t xml:space="preserve">taxonomic names and their alignment index calculated using the Nomer Corpus of Taxonomic Resources</w:t>
            </w:r>
            <w:r>
              <w:t xml:space="preserve"> </w:t>
            </w:r>
            <w:r>
              <w:t xml:space="preserve">(J. H. (ed. ). Poelen 2024)</w:t>
            </w:r>
            <w:r>
              <w:t xml:space="preserve"> </w:t>
            </w:r>
            <w:r>
              <w:t xml:space="preserve">in gzipped comma-separated values format</w:t>
            </w:r>
          </w:p>
        </w:tc>
      </w:tr>
      <w:tr>
        <w:tc>
          <w:tcPr/>
          <w:p>
            <w:pPr>
              <w:pStyle w:val="Compact"/>
              <w:jc w:val="left"/>
            </w:pPr>
            <w:hyperlink r:id="rId78">
              <w:r>
                <w:rPr>
                  <w:rStyle w:val="Hyperlink"/>
                </w:rPr>
                <w:t xml:space="preserve">indexed-names-alignment-index.tsv.gz</w:t>
              </w:r>
            </w:hyperlink>
          </w:p>
        </w:tc>
        <w:tc>
          <w:tcPr/>
          <w:p>
            <w:pPr>
              <w:pStyle w:val="Compact"/>
              <w:jc w:val="left"/>
            </w:pPr>
            <w:r>
              <w:t xml:space="preserve">taxonomic names and their alignment index calculated using the Nomer Corpus of Taxonomic Resources</w:t>
            </w:r>
            <w:r>
              <w:t xml:space="preserve"> </w:t>
            </w:r>
            <w:r>
              <w:t xml:space="preserve">(J. H. (ed. ). Poelen 2024)</w:t>
            </w:r>
            <w:r>
              <w:t xml:space="preserve"> </w:t>
            </w:r>
            <w:r>
              <w:t xml:space="preserve">in gzipped tab-separated values format</w:t>
            </w:r>
          </w:p>
        </w:tc>
      </w:tr>
      <w:tr>
        <w:tc>
          <w:tcPr/>
          <w:p>
            <w:pPr>
              <w:pStyle w:val="Compact"/>
              <w:jc w:val="left"/>
            </w:pPr>
            <w:hyperlink r:id="rId76">
              <w:r>
                <w:rPr>
                  <w:rStyle w:val="Hyperlink"/>
                </w:rPr>
                <w:t xml:space="preserve">indexed-names-alignment-index.html.gz</w:t>
              </w:r>
            </w:hyperlink>
          </w:p>
        </w:tc>
        <w:tc>
          <w:tcPr/>
          <w:p>
            <w:pPr>
              <w:pStyle w:val="Compact"/>
              <w:jc w:val="left"/>
            </w:pPr>
            <w:r>
              <w:t xml:space="preserve">taxonomic names and their alignment index calculated using the Nomer Corpus of Taxonomic Resources</w:t>
            </w:r>
            <w:r>
              <w:t xml:space="preserve"> </w:t>
            </w:r>
            <w:r>
              <w:t xml:space="preserve">(J. H. (ed. ). Poelen 2024)</w:t>
            </w:r>
            <w:r>
              <w:t xml:space="preserve"> </w:t>
            </w:r>
            <w:r>
              <w:t xml:space="preserve">in gzipped html format</w:t>
            </w:r>
          </w:p>
        </w:tc>
      </w:tr>
      <w:tr>
        <w:tc>
          <w:tcPr/>
          <w:p>
            <w:pPr>
              <w:pStyle w:val="Compact"/>
              <w:jc w:val="left"/>
            </w:pPr>
            <w:hyperlink r:id="rId80">
              <w:r>
                <w:rPr>
                  <w:rStyle w:val="Hyperlink"/>
                </w:rPr>
                <w:t xml:space="preserve">indexed-names-resolved-col.csv.gz</w:t>
              </w:r>
            </w:hyperlink>
          </w:p>
        </w:tc>
        <w:tc>
          <w:tcPr/>
          <w:p>
            <w:pPr>
              <w:pStyle w:val="Compact"/>
              <w:jc w:val="left"/>
            </w:pPr>
            <w:r>
              <w:t xml:space="preserve">taxonomic names found in the dataset under review aligned with the Catalogue of Life as accessed through the Nomer Corpus of Taxonomic Resources</w:t>
            </w:r>
            <w:r>
              <w:t xml:space="preserve"> </w:t>
            </w:r>
            <w:r>
              <w:t xml:space="preserve">(J. H. (ed. ). Poelen 2024)</w:t>
            </w:r>
            <w:r>
              <w:t xml:space="preserve"> </w:t>
            </w:r>
            <w:r>
              <w:t xml:space="preserve">in gzipped comma-separated values format</w:t>
            </w:r>
          </w:p>
        </w:tc>
      </w:tr>
      <w:tr>
        <w:tc>
          <w:tcPr/>
          <w:p>
            <w:pPr>
              <w:pStyle w:val="Compact"/>
              <w:jc w:val="left"/>
            </w:pPr>
            <w:hyperlink r:id="rId79">
              <w:r>
                <w:rPr>
                  <w:rStyle w:val="Hyperlink"/>
                </w:rPr>
                <w:t xml:space="preserve">indexed-names-resolved-col.html.gz</w:t>
              </w:r>
            </w:hyperlink>
          </w:p>
        </w:tc>
        <w:tc>
          <w:tcPr/>
          <w:p>
            <w:pPr>
              <w:pStyle w:val="Compact"/>
              <w:jc w:val="left"/>
            </w:pPr>
            <w:r>
              <w:t xml:space="preserve">taxonomic names found in the dataset under review aligned with the Catalogue of Life as accessed through the Nomer Corpus of Taxonomic Resources</w:t>
            </w:r>
            <w:r>
              <w:t xml:space="preserve"> </w:t>
            </w:r>
            <w:r>
              <w:t xml:space="preserve">(J. H. (ed. ). Poelen 2024)</w:t>
            </w:r>
            <w:r>
              <w:t xml:space="preserve"> </w:t>
            </w:r>
            <w:r>
              <w:t xml:space="preserve">in gzipped html format</w:t>
            </w:r>
          </w:p>
        </w:tc>
      </w:tr>
      <w:tr>
        <w:tc>
          <w:tcPr/>
          <w:p>
            <w:pPr>
              <w:pStyle w:val="Compact"/>
              <w:jc w:val="left"/>
            </w:pPr>
            <w:hyperlink r:id="rId81">
              <w:r>
                <w:rPr>
                  <w:rStyle w:val="Hyperlink"/>
                </w:rPr>
                <w:t xml:space="preserve">indexed-names-resolved-col.tsv.gz</w:t>
              </w:r>
            </w:hyperlink>
          </w:p>
        </w:tc>
        <w:tc>
          <w:tcPr/>
          <w:p>
            <w:pPr>
              <w:pStyle w:val="Compact"/>
              <w:jc w:val="left"/>
            </w:pPr>
            <w:r>
              <w:t xml:space="preserve">taxonomic names found in the dataset under review aligned with the Catalogue of Life as accessed through the Nomer Corpus of Taxonomic Resources</w:t>
            </w:r>
            <w:r>
              <w:t xml:space="preserve"> </w:t>
            </w:r>
            <w:r>
              <w:t xml:space="preserve">(J. H. (ed. ). Poelen 2024)</w:t>
            </w:r>
            <w:r>
              <w:t xml:space="preserve"> </w:t>
            </w:r>
            <w:r>
              <w:t xml:space="preserve">in gzipped tab-separated values format</w:t>
            </w:r>
          </w:p>
        </w:tc>
      </w:tr>
      <w:tr>
        <w:tc>
          <w:tcPr/>
          <w:p>
            <w:pPr>
              <w:pStyle w:val="Compact"/>
              <w:jc w:val="left"/>
            </w:pPr>
            <w:hyperlink r:id="rId153">
              <w:r>
                <w:rPr>
                  <w:rStyle w:val="Hyperlink"/>
                </w:rPr>
                <w:t xml:space="preserve">indexed-names-resolved-col.parquet</w:t>
              </w:r>
            </w:hyperlink>
          </w:p>
        </w:tc>
        <w:tc>
          <w:tcPr/>
          <w:p>
            <w:pPr>
              <w:pStyle w:val="Compact"/>
              <w:jc w:val="left"/>
            </w:pPr>
            <w:r>
              <w:t xml:space="preserve">taxonomic names found in the dataset under review aligned with the Catalogue of Life as accessed through the Nomer Corpus of Taxonomic Resources</w:t>
            </w:r>
            <w:r>
              <w:t xml:space="preserve"> </w:t>
            </w:r>
            <w:r>
              <w:t xml:space="preserve">(J. H. (ed. ). Poelen 2024)</w:t>
            </w:r>
            <w:r>
              <w:t xml:space="preserve"> </w:t>
            </w:r>
            <w:r>
              <w:t xml:space="preserve">in Apache Parquet format</w:t>
            </w:r>
          </w:p>
        </w:tc>
      </w:tr>
      <w:tr>
        <w:tc>
          <w:tcPr/>
          <w:p>
            <w:pPr>
              <w:pStyle w:val="Compact"/>
              <w:jc w:val="left"/>
            </w:pPr>
            <w:hyperlink r:id="rId86">
              <w:r>
                <w:rPr>
                  <w:rStyle w:val="Hyperlink"/>
                </w:rPr>
                <w:t xml:space="preserve">indexed-names-resolved-discoverlife.csv.gz</w:t>
              </w:r>
            </w:hyperlink>
          </w:p>
        </w:tc>
        <w:tc>
          <w:tcPr/>
          <w:p>
            <w:pPr>
              <w:pStyle w:val="Compact"/>
              <w:jc w:val="left"/>
            </w:pPr>
            <w:r>
              <w:t xml:space="preserve">taxonomic names found in the dataset under review aligned with Discover Life bee species checklist as accessed through the Nomer Corpus of Taxonomic Resources</w:t>
            </w:r>
            <w:r>
              <w:t xml:space="preserve"> </w:t>
            </w:r>
            <w:r>
              <w:t xml:space="preserve">(J. H. (ed. ). Poelen 2024)</w:t>
            </w:r>
            <w:r>
              <w:t xml:space="preserve"> </w:t>
            </w:r>
            <w:r>
              <w:t xml:space="preserve">in gzipped comma-separated values format</w:t>
            </w:r>
          </w:p>
        </w:tc>
      </w:tr>
      <w:tr>
        <w:tc>
          <w:tcPr/>
          <w:p>
            <w:pPr>
              <w:pStyle w:val="Compact"/>
              <w:jc w:val="left"/>
            </w:pPr>
            <w:hyperlink r:id="rId85">
              <w:r>
                <w:rPr>
                  <w:rStyle w:val="Hyperlink"/>
                </w:rPr>
                <w:t xml:space="preserve">indexed-names-resolved-discoverlife.html.gz</w:t>
              </w:r>
            </w:hyperlink>
          </w:p>
        </w:tc>
        <w:tc>
          <w:tcPr/>
          <w:p>
            <w:pPr>
              <w:pStyle w:val="Compact"/>
              <w:jc w:val="left"/>
            </w:pPr>
            <w:r>
              <w:t xml:space="preserve">taxonomic names found in the dataset under review aligned with Discover Life bee species checklist as accessed through the Nomer Corpus of Taxonomic Resources</w:t>
            </w:r>
            <w:r>
              <w:t xml:space="preserve"> </w:t>
            </w:r>
            <w:r>
              <w:t xml:space="preserve">(J. H. (ed. ). Poelen 2024)</w:t>
            </w:r>
            <w:r>
              <w:t xml:space="preserve"> </w:t>
            </w:r>
            <w:r>
              <w:t xml:space="preserve">in gzipped html format</w:t>
            </w:r>
          </w:p>
        </w:tc>
      </w:tr>
      <w:tr>
        <w:tc>
          <w:tcPr/>
          <w:p>
            <w:pPr>
              <w:pStyle w:val="Compact"/>
              <w:jc w:val="left"/>
            </w:pPr>
            <w:hyperlink r:id="rId87">
              <w:r>
                <w:rPr>
                  <w:rStyle w:val="Hyperlink"/>
                </w:rPr>
                <w:t xml:space="preserve">indexed-names-resolved-discoverlife.tsv.gz</w:t>
              </w:r>
            </w:hyperlink>
          </w:p>
        </w:tc>
        <w:tc>
          <w:tcPr/>
          <w:p>
            <w:pPr>
              <w:pStyle w:val="Compact"/>
              <w:jc w:val="left"/>
            </w:pPr>
            <w:r>
              <w:t xml:space="preserve">taxonomic names found in the dataset under review aligned with Discover Life bee species checklist as accessed through the Nomer Corpus of Taxonomic Resources</w:t>
            </w:r>
            <w:r>
              <w:t xml:space="preserve"> </w:t>
            </w:r>
            <w:r>
              <w:t xml:space="preserve">(J. H. (ed. ). Poelen 2024)</w:t>
            </w:r>
            <w:r>
              <w:t xml:space="preserve"> </w:t>
            </w:r>
            <w:r>
              <w:t xml:space="preserve">in gzipped tab-separated values format</w:t>
            </w:r>
          </w:p>
        </w:tc>
      </w:tr>
      <w:tr>
        <w:tc>
          <w:tcPr/>
          <w:p>
            <w:pPr>
              <w:pStyle w:val="Compact"/>
              <w:jc w:val="left"/>
            </w:pPr>
            <w:hyperlink r:id="rId154">
              <w:r>
                <w:rPr>
                  <w:rStyle w:val="Hyperlink"/>
                </w:rPr>
                <w:t xml:space="preserve">indexed-names-resolved-discoverlife.parquet</w:t>
              </w:r>
            </w:hyperlink>
          </w:p>
        </w:tc>
        <w:tc>
          <w:tcPr/>
          <w:p>
            <w:pPr>
              <w:pStyle w:val="Compact"/>
              <w:jc w:val="left"/>
            </w:pPr>
            <w:r>
              <w:t xml:space="preserve">taxonomic names found in the dataset under review aligned with Discover Life bee species checklist as accessed through the Nomer Corpus of Taxonomic Resources</w:t>
            </w:r>
            <w:r>
              <w:t xml:space="preserve"> </w:t>
            </w:r>
            <w:r>
              <w:t xml:space="preserve">(J. H. (ed. ). Poelen 2024)</w:t>
            </w:r>
            <w:r>
              <w:t xml:space="preserve"> </w:t>
            </w:r>
            <w:r>
              <w:t xml:space="preserve">in Apache Parquet format</w:t>
            </w:r>
          </w:p>
        </w:tc>
      </w:tr>
      <w:tr>
        <w:tc>
          <w:tcPr/>
          <w:p>
            <w:pPr>
              <w:pStyle w:val="Compact"/>
              <w:jc w:val="left"/>
            </w:pPr>
            <w:hyperlink r:id="rId89">
              <w:r>
                <w:rPr>
                  <w:rStyle w:val="Hyperlink"/>
                </w:rPr>
                <w:t xml:space="preserve">indexed-names-resolved-gbif.csv.gz</w:t>
              </w:r>
            </w:hyperlink>
          </w:p>
        </w:tc>
        <w:tc>
          <w:tcPr/>
          <w:p>
            <w:pPr>
              <w:pStyle w:val="Compact"/>
              <w:jc w:val="left"/>
            </w:pPr>
            <w:r>
              <w:t xml:space="preserve">taxonomic names found in the dataset under review aligned with GBIF Backbone Taxonomy as accessed through the Nomer Corpus of Taxonomic Resources</w:t>
            </w:r>
            <w:r>
              <w:t xml:space="preserve"> </w:t>
            </w:r>
            <w:r>
              <w:t xml:space="preserve">(J. H. (ed. ). Poelen 2024)</w:t>
            </w:r>
            <w:r>
              <w:t xml:space="preserve"> </w:t>
            </w:r>
            <w:r>
              <w:t xml:space="preserve">in gzipped comma-separated values format</w:t>
            </w:r>
          </w:p>
        </w:tc>
      </w:tr>
      <w:tr>
        <w:tc>
          <w:tcPr/>
          <w:p>
            <w:pPr>
              <w:pStyle w:val="Compact"/>
              <w:jc w:val="left"/>
            </w:pPr>
            <w:hyperlink r:id="rId88">
              <w:r>
                <w:rPr>
                  <w:rStyle w:val="Hyperlink"/>
                </w:rPr>
                <w:t xml:space="preserve">indexed-names-resolved-gbif.html.gz</w:t>
              </w:r>
            </w:hyperlink>
          </w:p>
        </w:tc>
        <w:tc>
          <w:tcPr/>
          <w:p>
            <w:pPr>
              <w:pStyle w:val="Compact"/>
              <w:jc w:val="left"/>
            </w:pPr>
            <w:r>
              <w:t xml:space="preserve">taxonomic names found in the dataset under review aligned with GBIF Backbone Taxonomy as accessed through the Nomer Corpus of Taxonomic Resources</w:t>
            </w:r>
            <w:r>
              <w:t xml:space="preserve"> </w:t>
            </w:r>
            <w:r>
              <w:t xml:space="preserve">(J. H. (ed. ). Poelen 2024)</w:t>
            </w:r>
            <w:r>
              <w:t xml:space="preserve"> </w:t>
            </w:r>
            <w:r>
              <w:t xml:space="preserve">in gzipped html format</w:t>
            </w:r>
          </w:p>
        </w:tc>
      </w:tr>
      <w:tr>
        <w:tc>
          <w:tcPr/>
          <w:p>
            <w:pPr>
              <w:pStyle w:val="Compact"/>
              <w:jc w:val="left"/>
            </w:pPr>
            <w:hyperlink r:id="rId90">
              <w:r>
                <w:rPr>
                  <w:rStyle w:val="Hyperlink"/>
                </w:rPr>
                <w:t xml:space="preserve">indexed-names-resolved-gbif.tsv.gz</w:t>
              </w:r>
            </w:hyperlink>
          </w:p>
        </w:tc>
        <w:tc>
          <w:tcPr/>
          <w:p>
            <w:pPr>
              <w:pStyle w:val="Compact"/>
              <w:jc w:val="left"/>
            </w:pPr>
            <w:r>
              <w:t xml:space="preserve">taxonomic names found in the dataset under review aligned with GBIF Backbone Taxonomy as accessed through the Nomer Corpus of Taxonomic Resources</w:t>
            </w:r>
            <w:r>
              <w:t xml:space="preserve"> </w:t>
            </w:r>
            <w:r>
              <w:t xml:space="preserve">(J. H. (ed. ). Poelen 2024)</w:t>
            </w:r>
            <w:r>
              <w:t xml:space="preserve"> </w:t>
            </w:r>
            <w:r>
              <w:t xml:space="preserve">in gzipped tab-separated values format</w:t>
            </w:r>
          </w:p>
        </w:tc>
      </w:tr>
      <w:tr>
        <w:tc>
          <w:tcPr/>
          <w:p>
            <w:pPr>
              <w:pStyle w:val="Compact"/>
              <w:jc w:val="left"/>
            </w:pPr>
            <w:hyperlink r:id="rId155">
              <w:r>
                <w:rPr>
                  <w:rStyle w:val="Hyperlink"/>
                </w:rPr>
                <w:t xml:space="preserve">indexed-names-resolved-gbif.parquet</w:t>
              </w:r>
            </w:hyperlink>
          </w:p>
        </w:tc>
        <w:tc>
          <w:tcPr/>
          <w:p>
            <w:pPr>
              <w:pStyle w:val="Compact"/>
              <w:jc w:val="left"/>
            </w:pPr>
            <w:r>
              <w:t xml:space="preserve">taxonomic names found in the dataset under review aligned with GBIF Backbone Taxonomy as accessed through the Nomer Corpus of Taxonomic Resources</w:t>
            </w:r>
            <w:r>
              <w:t xml:space="preserve"> </w:t>
            </w:r>
            <w:r>
              <w:t xml:space="preserve">(J. H. (ed. ). Poelen 2024)</w:t>
            </w:r>
            <w:r>
              <w:t xml:space="preserve"> </w:t>
            </w:r>
            <w:r>
              <w:t xml:space="preserve">in Apache Parquet format</w:t>
            </w:r>
          </w:p>
        </w:tc>
      </w:tr>
      <w:tr>
        <w:tc>
          <w:tcPr/>
          <w:p>
            <w:pPr>
              <w:pStyle w:val="Compact"/>
              <w:jc w:val="left"/>
            </w:pPr>
            <w:hyperlink r:id="rId92">
              <w:r>
                <w:rPr>
                  <w:rStyle w:val="Hyperlink"/>
                </w:rPr>
                <w:t xml:space="preserve">indexed-names-resolved-itis.csv.gz</w:t>
              </w:r>
            </w:hyperlink>
          </w:p>
        </w:tc>
        <w:tc>
          <w:tcPr/>
          <w:p>
            <w:pPr>
              <w:pStyle w:val="Compact"/>
              <w:jc w:val="left"/>
            </w:pPr>
            <w:r>
              <w:t xml:space="preserve">taxonomic names found in the dataset under review aligned with Integrated Taxonomic Information System (ITIS) as accessed through the Nomer Corpus of Taxonomic Resources</w:t>
            </w:r>
            <w:r>
              <w:t xml:space="preserve"> </w:t>
            </w:r>
            <w:r>
              <w:t xml:space="preserve">(J. H. (ed. ). Poelen 2024)</w:t>
            </w:r>
            <w:r>
              <w:t xml:space="preserve"> </w:t>
            </w:r>
            <w:r>
              <w:t xml:space="preserve">in gzipped comma-separated values format</w:t>
            </w:r>
          </w:p>
        </w:tc>
      </w:tr>
      <w:tr>
        <w:tc>
          <w:tcPr/>
          <w:p>
            <w:pPr>
              <w:pStyle w:val="Compact"/>
              <w:jc w:val="left"/>
            </w:pPr>
            <w:hyperlink r:id="rId91">
              <w:r>
                <w:rPr>
                  <w:rStyle w:val="Hyperlink"/>
                </w:rPr>
                <w:t xml:space="preserve">indexed-names-resolved-itis.html.gz</w:t>
              </w:r>
            </w:hyperlink>
          </w:p>
        </w:tc>
        <w:tc>
          <w:tcPr/>
          <w:p>
            <w:pPr>
              <w:pStyle w:val="Compact"/>
              <w:jc w:val="left"/>
            </w:pPr>
            <w:r>
              <w:t xml:space="preserve">taxonomic names found in the dataset under review aligned with Integrated Taxonomic Information System (ITIS) as accessed through the Nomer Corpus of Taxonomic Resources</w:t>
            </w:r>
            <w:r>
              <w:t xml:space="preserve"> </w:t>
            </w:r>
            <w:r>
              <w:t xml:space="preserve">(J. H. (ed. ). Poelen 2024)</w:t>
            </w:r>
            <w:r>
              <w:t xml:space="preserve"> </w:t>
            </w:r>
            <w:r>
              <w:t xml:space="preserve">in gzipped html format</w:t>
            </w:r>
          </w:p>
        </w:tc>
      </w:tr>
      <w:tr>
        <w:tc>
          <w:tcPr/>
          <w:p>
            <w:pPr>
              <w:pStyle w:val="Compact"/>
              <w:jc w:val="left"/>
            </w:pPr>
            <w:hyperlink r:id="rId93">
              <w:r>
                <w:rPr>
                  <w:rStyle w:val="Hyperlink"/>
                </w:rPr>
                <w:t xml:space="preserve">indexed-names-resolved-itis.tsv.gz</w:t>
              </w:r>
            </w:hyperlink>
          </w:p>
        </w:tc>
        <w:tc>
          <w:tcPr/>
          <w:p>
            <w:pPr>
              <w:pStyle w:val="Compact"/>
              <w:jc w:val="left"/>
            </w:pPr>
            <w:r>
              <w:t xml:space="preserve">taxonomic names found in the dataset under review aligned with Integrated Taxonomic Information System (ITIS) as accessed through the Nomer Corpus of Taxonomic Resources</w:t>
            </w:r>
            <w:r>
              <w:t xml:space="preserve"> </w:t>
            </w:r>
            <w:r>
              <w:t xml:space="preserve">(J. H. (ed. ). Poelen 2024)</w:t>
            </w:r>
            <w:r>
              <w:t xml:space="preserve"> </w:t>
            </w:r>
            <w:r>
              <w:t xml:space="preserve">in gzipped tab-separated values format</w:t>
            </w:r>
          </w:p>
        </w:tc>
      </w:tr>
      <w:tr>
        <w:tc>
          <w:tcPr/>
          <w:p>
            <w:pPr>
              <w:pStyle w:val="Compact"/>
              <w:jc w:val="left"/>
            </w:pPr>
            <w:hyperlink r:id="rId156">
              <w:r>
                <w:rPr>
                  <w:rStyle w:val="Hyperlink"/>
                </w:rPr>
                <w:t xml:space="preserve">indexed-names-resolved-itis.parquet</w:t>
              </w:r>
            </w:hyperlink>
          </w:p>
        </w:tc>
        <w:tc>
          <w:tcPr/>
          <w:p>
            <w:pPr>
              <w:pStyle w:val="Compact"/>
              <w:jc w:val="left"/>
            </w:pPr>
            <w:r>
              <w:t xml:space="preserve">taxonomic names found in the dataset under review aligned with Integrated Taxonomic Information System (ITIS) as accessed through the Nomer Corpus of Taxonomic Resources</w:t>
            </w:r>
            <w:r>
              <w:t xml:space="preserve"> </w:t>
            </w:r>
            <w:r>
              <w:t xml:space="preserve">(J. H. (ed. ). Poelen 2024)</w:t>
            </w:r>
            <w:r>
              <w:t xml:space="preserve"> </w:t>
            </w:r>
            <w:r>
              <w:t xml:space="preserve">in Apache Parquet format</w:t>
            </w:r>
          </w:p>
        </w:tc>
      </w:tr>
      <w:tr>
        <w:tc>
          <w:tcPr/>
          <w:p>
            <w:pPr>
              <w:pStyle w:val="Compact"/>
              <w:jc w:val="left"/>
            </w:pPr>
            <w:hyperlink r:id="rId98">
              <w:r>
                <w:rPr>
                  <w:rStyle w:val="Hyperlink"/>
                </w:rPr>
                <w:t xml:space="preserve">indexed-names-resolved-mdd.csv.gz</w:t>
              </w:r>
            </w:hyperlink>
          </w:p>
        </w:tc>
        <w:tc>
          <w:tcPr/>
          <w:p>
            <w:pPr>
              <w:pStyle w:val="Compact"/>
              <w:jc w:val="left"/>
            </w:pPr>
            <w:r>
              <w:t xml:space="preserve">taxonomic names found in the dataset under review aligned with the Mammal Diversity Database as accessed through the Nomer Corpus of Taxonomic Resources</w:t>
            </w:r>
            <w:r>
              <w:t xml:space="preserve"> </w:t>
            </w:r>
            <w:r>
              <w:t xml:space="preserve">(J. H. (ed. ). Poelen 2024)</w:t>
            </w:r>
            <w:r>
              <w:t xml:space="preserve"> </w:t>
            </w:r>
            <w:r>
              <w:t xml:space="preserve">in gzipped comma-separated values format</w:t>
            </w:r>
          </w:p>
        </w:tc>
      </w:tr>
      <w:tr>
        <w:tc>
          <w:tcPr/>
          <w:p>
            <w:pPr>
              <w:pStyle w:val="Compact"/>
              <w:jc w:val="left"/>
            </w:pPr>
            <w:hyperlink r:id="rId97">
              <w:r>
                <w:rPr>
                  <w:rStyle w:val="Hyperlink"/>
                </w:rPr>
                <w:t xml:space="preserve">indexed-names-resolved-mdd.html.gz</w:t>
              </w:r>
            </w:hyperlink>
          </w:p>
        </w:tc>
        <w:tc>
          <w:tcPr/>
          <w:p>
            <w:pPr>
              <w:pStyle w:val="Compact"/>
              <w:jc w:val="left"/>
            </w:pPr>
            <w:r>
              <w:t xml:space="preserve">taxonomic names found in the dataset under review aligned with Mammal Diversity Database as accessed through the Nomer Corpus of Taxonomic Resources</w:t>
            </w:r>
            <w:r>
              <w:t xml:space="preserve"> </w:t>
            </w:r>
            <w:r>
              <w:t xml:space="preserve">(J. H. (ed. ). Poelen 2024)</w:t>
            </w:r>
            <w:r>
              <w:t xml:space="preserve"> </w:t>
            </w:r>
            <w:r>
              <w:t xml:space="preserve">in gzipped html format</w:t>
            </w:r>
          </w:p>
        </w:tc>
      </w:tr>
      <w:tr>
        <w:tc>
          <w:tcPr/>
          <w:p>
            <w:pPr>
              <w:pStyle w:val="Compact"/>
              <w:jc w:val="left"/>
            </w:pPr>
            <w:hyperlink r:id="rId99">
              <w:r>
                <w:rPr>
                  <w:rStyle w:val="Hyperlink"/>
                </w:rPr>
                <w:t xml:space="preserve">indexed-names-resolved-mdd.tsv.gz</w:t>
              </w:r>
            </w:hyperlink>
          </w:p>
        </w:tc>
        <w:tc>
          <w:tcPr/>
          <w:p>
            <w:pPr>
              <w:pStyle w:val="Compact"/>
              <w:jc w:val="left"/>
            </w:pPr>
            <w:r>
              <w:t xml:space="preserve">taxonomic names found in the dataset under review aligned with Mammal Diversity Database as accessed through the Nomer Corpus of Taxonomic Resources</w:t>
            </w:r>
            <w:r>
              <w:t xml:space="preserve"> </w:t>
            </w:r>
            <w:r>
              <w:t xml:space="preserve">(J. H. (ed. ). Poelen 2024)</w:t>
            </w:r>
            <w:r>
              <w:t xml:space="preserve"> </w:t>
            </w:r>
            <w:r>
              <w:t xml:space="preserve">in gzipped tab-separated values format</w:t>
            </w:r>
          </w:p>
        </w:tc>
      </w:tr>
      <w:tr>
        <w:tc>
          <w:tcPr/>
          <w:p>
            <w:pPr>
              <w:pStyle w:val="Compact"/>
              <w:jc w:val="left"/>
            </w:pPr>
            <w:hyperlink r:id="rId157">
              <w:r>
                <w:rPr>
                  <w:rStyle w:val="Hyperlink"/>
                </w:rPr>
                <w:t xml:space="preserve">indexed-names-resolved-mdd.parquet</w:t>
              </w:r>
            </w:hyperlink>
          </w:p>
        </w:tc>
        <w:tc>
          <w:tcPr/>
          <w:p>
            <w:pPr>
              <w:pStyle w:val="Compact"/>
              <w:jc w:val="left"/>
            </w:pPr>
            <w:r>
              <w:t xml:space="preserve">taxonomic names found in the dataset under review aligned with Mammal Diversity Database as accessed through the Nomer Corpus of Taxonomic Resources</w:t>
            </w:r>
            <w:r>
              <w:t xml:space="preserve"> </w:t>
            </w:r>
            <w:r>
              <w:t xml:space="preserve">(J. H. (ed. ). Poelen 2024)</w:t>
            </w:r>
            <w:r>
              <w:t xml:space="preserve"> </w:t>
            </w:r>
            <w:r>
              <w:t xml:space="preserve">in Apache Parquet format</w:t>
            </w:r>
          </w:p>
        </w:tc>
      </w:tr>
      <w:tr>
        <w:tc>
          <w:tcPr/>
          <w:p>
            <w:pPr>
              <w:pStyle w:val="Compact"/>
              <w:jc w:val="left"/>
            </w:pPr>
            <w:hyperlink r:id="rId83">
              <w:r>
                <w:rPr>
                  <w:rStyle w:val="Hyperlink"/>
                </w:rPr>
                <w:t xml:space="preserve">indexed-names-resolved-ncbi.csv.gz</w:t>
              </w:r>
            </w:hyperlink>
          </w:p>
        </w:tc>
        <w:tc>
          <w:tcPr/>
          <w:p>
            <w:pPr>
              <w:pStyle w:val="Compact"/>
              <w:jc w:val="left"/>
            </w:pPr>
            <w:r>
              <w:t xml:space="preserve">taxonomic names found in the dataset under review aligned with the NCBI Taxonomy as accessed through the Nomer Corpus of Taxonomic Resources</w:t>
            </w:r>
            <w:r>
              <w:t xml:space="preserve"> </w:t>
            </w:r>
            <w:r>
              <w:t xml:space="preserve">(J. H. (ed. ). Poelen 2024)</w:t>
            </w:r>
            <w:r>
              <w:t xml:space="preserve"> </w:t>
            </w:r>
            <w:r>
              <w:t xml:space="preserve">in gzipped comma-separated values format</w:t>
            </w:r>
          </w:p>
        </w:tc>
      </w:tr>
      <w:tr>
        <w:tc>
          <w:tcPr/>
          <w:p>
            <w:pPr>
              <w:pStyle w:val="Compact"/>
              <w:jc w:val="left"/>
            </w:pPr>
            <w:hyperlink r:id="rId82">
              <w:r>
                <w:rPr>
                  <w:rStyle w:val="Hyperlink"/>
                </w:rPr>
                <w:t xml:space="preserve">indexed-names-resolved-ncbi.html.gz</w:t>
              </w:r>
            </w:hyperlink>
          </w:p>
        </w:tc>
        <w:tc>
          <w:tcPr/>
          <w:p>
            <w:pPr>
              <w:pStyle w:val="Compact"/>
              <w:jc w:val="left"/>
            </w:pPr>
            <w:r>
              <w:t xml:space="preserve">taxonomic names found in the dataset under review aligned with the NCBI Taxonomy as accessed through the Nomer Corpus of Taxonomic Resources</w:t>
            </w:r>
            <w:r>
              <w:t xml:space="preserve"> </w:t>
            </w:r>
            <w:r>
              <w:t xml:space="preserve">(J. H. (ed. ). Poelen 2024)</w:t>
            </w:r>
            <w:r>
              <w:t xml:space="preserve"> </w:t>
            </w:r>
            <w:r>
              <w:t xml:space="preserve">in gzipped html format</w:t>
            </w:r>
          </w:p>
        </w:tc>
      </w:tr>
      <w:tr>
        <w:tc>
          <w:tcPr/>
          <w:p>
            <w:pPr>
              <w:pStyle w:val="Compact"/>
              <w:jc w:val="left"/>
            </w:pPr>
            <w:hyperlink r:id="rId84">
              <w:r>
                <w:rPr>
                  <w:rStyle w:val="Hyperlink"/>
                </w:rPr>
                <w:t xml:space="preserve">indexed-names-resolved-ncbi.tsv.gz</w:t>
              </w:r>
            </w:hyperlink>
          </w:p>
        </w:tc>
        <w:tc>
          <w:tcPr/>
          <w:p>
            <w:pPr>
              <w:pStyle w:val="Compact"/>
              <w:jc w:val="left"/>
            </w:pPr>
            <w:r>
              <w:t xml:space="preserve">taxonomic names found in the dataset under review aligned with the NCBI Taxonomy as accessed through the Nomer Corpus of Taxonomic Resources</w:t>
            </w:r>
            <w:r>
              <w:t xml:space="preserve"> </w:t>
            </w:r>
            <w:r>
              <w:t xml:space="preserve">(J. H. (ed. ). Poelen 2024)</w:t>
            </w:r>
            <w:r>
              <w:t xml:space="preserve"> </w:t>
            </w:r>
            <w:r>
              <w:t xml:space="preserve">in gzipped tab-separated values format</w:t>
            </w:r>
          </w:p>
        </w:tc>
      </w:tr>
      <w:tr>
        <w:tc>
          <w:tcPr/>
          <w:p>
            <w:pPr>
              <w:pStyle w:val="Compact"/>
              <w:jc w:val="left"/>
            </w:pPr>
            <w:hyperlink r:id="rId158">
              <w:r>
                <w:rPr>
                  <w:rStyle w:val="Hyperlink"/>
                </w:rPr>
                <w:t xml:space="preserve">indexed-names-resolved-ncbi.parquet</w:t>
              </w:r>
            </w:hyperlink>
          </w:p>
        </w:tc>
        <w:tc>
          <w:tcPr/>
          <w:p>
            <w:pPr>
              <w:pStyle w:val="Compact"/>
              <w:jc w:val="left"/>
            </w:pPr>
            <w:r>
              <w:t xml:space="preserve">taxonomic names found in the dataset under review aligned with the NCBI Taxonomy as accessed through the Nomer Corpus of Taxonomic Resources</w:t>
            </w:r>
            <w:r>
              <w:t xml:space="preserve"> </w:t>
            </w:r>
            <w:r>
              <w:t xml:space="preserve">(J. H. (ed. ). Poelen 2024)</w:t>
            </w:r>
            <w:r>
              <w:t xml:space="preserve"> </w:t>
            </w:r>
            <w:r>
              <w:t xml:space="preserve">in Apache Parquet format</w:t>
            </w:r>
          </w:p>
        </w:tc>
      </w:tr>
      <w:tr>
        <w:tc>
          <w:tcPr/>
          <w:p>
            <w:pPr>
              <w:pStyle w:val="Compact"/>
              <w:jc w:val="left"/>
            </w:pPr>
            <w:hyperlink r:id="rId101">
              <w:r>
                <w:rPr>
                  <w:rStyle w:val="Hyperlink"/>
                </w:rPr>
                <w:t xml:space="preserve">indexed-names-resolved-pbdb.csv.gz</w:t>
              </w:r>
            </w:hyperlink>
          </w:p>
        </w:tc>
        <w:tc>
          <w:tcPr/>
          <w:p>
            <w:pPr>
              <w:pStyle w:val="Compact"/>
              <w:jc w:val="left"/>
            </w:pPr>
            <w:r>
              <w:t xml:space="preserve">taxonomic names found in the dataset under review aligned with the Paleobiology Database as accessed through the Nomer Corpus of Taxonomic Resources</w:t>
            </w:r>
            <w:r>
              <w:t xml:space="preserve"> </w:t>
            </w:r>
            <w:r>
              <w:t xml:space="preserve">(J. H. (ed. ). Poelen 2024)</w:t>
            </w:r>
            <w:r>
              <w:t xml:space="preserve"> </w:t>
            </w:r>
            <w:r>
              <w:t xml:space="preserve">in gzipped comma-separated values format</w:t>
            </w:r>
          </w:p>
        </w:tc>
      </w:tr>
      <w:tr>
        <w:tc>
          <w:tcPr/>
          <w:p>
            <w:pPr>
              <w:pStyle w:val="Compact"/>
              <w:jc w:val="left"/>
            </w:pPr>
            <w:hyperlink r:id="rId100">
              <w:r>
                <w:rPr>
                  <w:rStyle w:val="Hyperlink"/>
                </w:rPr>
                <w:t xml:space="preserve">indexed-names-resolved-pbdb.html.gz</w:t>
              </w:r>
            </w:hyperlink>
          </w:p>
        </w:tc>
        <w:tc>
          <w:tcPr/>
          <w:p>
            <w:pPr>
              <w:pStyle w:val="Compact"/>
              <w:jc w:val="left"/>
            </w:pPr>
            <w:r>
              <w:t xml:space="preserve">taxonomic names found in the dataset under review aligned with Paleobiology Database as accessed through the Nomer Corpus of Taxonomic Resources</w:t>
            </w:r>
            <w:r>
              <w:t xml:space="preserve"> </w:t>
            </w:r>
            <w:r>
              <w:t xml:space="preserve">(J. H. (ed. ). Poelen 2024)</w:t>
            </w:r>
            <w:r>
              <w:t xml:space="preserve"> </w:t>
            </w:r>
            <w:r>
              <w:t xml:space="preserve">in gzipped html format</w:t>
            </w:r>
          </w:p>
        </w:tc>
      </w:tr>
      <w:tr>
        <w:tc>
          <w:tcPr/>
          <w:p>
            <w:pPr>
              <w:pStyle w:val="Compact"/>
              <w:jc w:val="left"/>
            </w:pPr>
            <w:hyperlink r:id="rId102">
              <w:r>
                <w:rPr>
                  <w:rStyle w:val="Hyperlink"/>
                </w:rPr>
                <w:t xml:space="preserve">indexed-names-resolved-pbdb.tsv.gz</w:t>
              </w:r>
            </w:hyperlink>
          </w:p>
        </w:tc>
        <w:tc>
          <w:tcPr/>
          <w:p>
            <w:pPr>
              <w:pStyle w:val="Compact"/>
              <w:jc w:val="left"/>
            </w:pPr>
            <w:r>
              <w:t xml:space="preserve">taxonomic names found in the dataset under review aligned with Paleobiology Database as accessed through the Nomer Corpus of Taxonomic Resources</w:t>
            </w:r>
            <w:r>
              <w:t xml:space="preserve"> </w:t>
            </w:r>
            <w:r>
              <w:t xml:space="preserve">(J. H. (ed. ). Poelen 2024)</w:t>
            </w:r>
            <w:r>
              <w:t xml:space="preserve"> </w:t>
            </w:r>
            <w:r>
              <w:t xml:space="preserve">in gzipped tab-separated values format</w:t>
            </w:r>
          </w:p>
        </w:tc>
      </w:tr>
      <w:tr>
        <w:tc>
          <w:tcPr/>
          <w:p>
            <w:pPr>
              <w:pStyle w:val="Compact"/>
              <w:jc w:val="left"/>
            </w:pPr>
            <w:hyperlink r:id="rId159">
              <w:r>
                <w:rPr>
                  <w:rStyle w:val="Hyperlink"/>
                </w:rPr>
                <w:t xml:space="preserve">indexed-names-resolved-pbdb.parquet</w:t>
              </w:r>
            </w:hyperlink>
          </w:p>
        </w:tc>
        <w:tc>
          <w:tcPr/>
          <w:p>
            <w:pPr>
              <w:pStyle w:val="Compact"/>
              <w:jc w:val="left"/>
            </w:pPr>
            <w:r>
              <w:t xml:space="preserve">taxonomic names found in the dataset under review aligned with Paleobiology Database as accessed through the Nomer Corpus of Taxonomic Resources</w:t>
            </w:r>
            <w:r>
              <w:t xml:space="preserve"> </w:t>
            </w:r>
            <w:r>
              <w:t xml:space="preserve">(J. H. (ed. ). Poelen 2024)</w:t>
            </w:r>
            <w:r>
              <w:t xml:space="preserve"> </w:t>
            </w:r>
            <w:r>
              <w:t xml:space="preserve">in Apache Parquet format</w:t>
            </w:r>
          </w:p>
        </w:tc>
      </w:tr>
      <w:tr>
        <w:tc>
          <w:tcPr/>
          <w:p>
            <w:pPr>
              <w:pStyle w:val="Compact"/>
              <w:jc w:val="left"/>
            </w:pPr>
            <w:hyperlink r:id="rId160">
              <w:r>
                <w:rPr>
                  <w:rStyle w:val="Hyperlink"/>
                </w:rPr>
                <w:t xml:space="preserve">indexed-names-resolved-tpt.csv.gz</w:t>
              </w:r>
            </w:hyperlink>
          </w:p>
        </w:tc>
        <w:tc>
          <w:tcPr/>
          <w:p>
            <w:pPr>
              <w:pStyle w:val="Compact"/>
              <w:jc w:val="left"/>
            </w:pPr>
            <w:r>
              <w:t xml:space="preserve">taxonomic names found in the dataset under review aligned with the Terrestrial Parasite Tracker (TPT) Taxonomic Resource as accessed through the Nomer Corpus of Taxonomic Resources</w:t>
            </w:r>
            <w:r>
              <w:t xml:space="preserve"> </w:t>
            </w:r>
            <w:r>
              <w:t xml:space="preserve">(J. H. (ed. ). Poelen 2024)</w:t>
            </w:r>
            <w:r>
              <w:t xml:space="preserve"> </w:t>
            </w:r>
            <w:r>
              <w:t xml:space="preserve">in gzipped comma-separated values format</w:t>
            </w:r>
          </w:p>
        </w:tc>
      </w:tr>
      <w:tr>
        <w:tc>
          <w:tcPr/>
          <w:p>
            <w:pPr>
              <w:pStyle w:val="Compact"/>
              <w:jc w:val="left"/>
            </w:pPr>
            <w:hyperlink r:id="rId161">
              <w:r>
                <w:rPr>
                  <w:rStyle w:val="Hyperlink"/>
                </w:rPr>
                <w:t xml:space="preserve">indexed-names-resolved-tpt.html.gz</w:t>
              </w:r>
            </w:hyperlink>
          </w:p>
        </w:tc>
        <w:tc>
          <w:tcPr/>
          <w:p>
            <w:pPr>
              <w:pStyle w:val="Compact"/>
              <w:jc w:val="left"/>
            </w:pPr>
            <w:r>
              <w:t xml:space="preserve">taxonomic names found in the dataset under review aligned with the Terrestrial Parasite Tracker (TPT) Taxonomic Resource as accessed through the Nomer Corpus of Taxonomic Resources</w:t>
            </w:r>
            <w:r>
              <w:t xml:space="preserve"> </w:t>
            </w:r>
            <w:r>
              <w:t xml:space="preserve">(J. H. (ed. ). Poelen 2024)</w:t>
            </w:r>
            <w:r>
              <w:t xml:space="preserve"> </w:t>
            </w:r>
            <w:r>
              <w:t xml:space="preserve">in gzipped html format</w:t>
            </w:r>
          </w:p>
        </w:tc>
      </w:tr>
      <w:tr>
        <w:tc>
          <w:tcPr/>
          <w:p>
            <w:pPr>
              <w:pStyle w:val="Compact"/>
              <w:jc w:val="left"/>
            </w:pPr>
            <w:hyperlink r:id="rId162">
              <w:r>
                <w:rPr>
                  <w:rStyle w:val="Hyperlink"/>
                </w:rPr>
                <w:t xml:space="preserve">indexed-names-resolved-tpt.tsv.gz</w:t>
              </w:r>
            </w:hyperlink>
          </w:p>
        </w:tc>
        <w:tc>
          <w:tcPr/>
          <w:p>
            <w:pPr>
              <w:pStyle w:val="Compact"/>
              <w:jc w:val="left"/>
            </w:pPr>
            <w:r>
              <w:t xml:space="preserve">taxonomic names found in the dataset under review aligned with the Terrestrial Parasite Tracker (TPT) Taxonomic Resource as accessed through the Nomer Corpus of Taxonomic Resources</w:t>
            </w:r>
            <w:r>
              <w:t xml:space="preserve"> </w:t>
            </w:r>
            <w:r>
              <w:t xml:space="preserve">(J. H. (ed. ). Poelen 2024)</w:t>
            </w:r>
            <w:r>
              <w:t xml:space="preserve"> </w:t>
            </w:r>
            <w:r>
              <w:t xml:space="preserve">in gzipped tab-separated values format</w:t>
            </w:r>
          </w:p>
        </w:tc>
      </w:tr>
      <w:tr>
        <w:tc>
          <w:tcPr/>
          <w:p>
            <w:pPr>
              <w:pStyle w:val="Compact"/>
              <w:jc w:val="left"/>
            </w:pPr>
            <w:hyperlink r:id="rId163">
              <w:r>
                <w:rPr>
                  <w:rStyle w:val="Hyperlink"/>
                </w:rPr>
                <w:t xml:space="preserve">indexed-names-resolved-tpt.parquet</w:t>
              </w:r>
            </w:hyperlink>
          </w:p>
        </w:tc>
        <w:tc>
          <w:tcPr/>
          <w:p>
            <w:pPr>
              <w:pStyle w:val="Compact"/>
              <w:jc w:val="left"/>
            </w:pPr>
            <w:r>
              <w:t xml:space="preserve">taxonomic names found in the dataset under review aligned with the Terrestrial Parasite Tracker (TPT) Taxonomic Resource as accessed through the Nomer Corpus of Taxonomic Resources</w:t>
            </w:r>
            <w:r>
              <w:t xml:space="preserve"> </w:t>
            </w:r>
            <w:r>
              <w:t xml:space="preserve">(J. H. (ed. ). Poelen 2024)</w:t>
            </w:r>
            <w:r>
              <w:t xml:space="preserve"> </w:t>
            </w:r>
            <w:r>
              <w:t xml:space="preserve">in Apache Parquet format</w:t>
            </w:r>
          </w:p>
        </w:tc>
      </w:tr>
      <w:tr>
        <w:tc>
          <w:tcPr/>
          <w:p>
            <w:pPr>
              <w:pStyle w:val="Compact"/>
              <w:jc w:val="left"/>
            </w:pPr>
            <w:hyperlink r:id="rId95">
              <w:r>
                <w:rPr>
                  <w:rStyle w:val="Hyperlink"/>
                </w:rPr>
                <w:t xml:space="preserve">indexed-names-resolved-wfo.csv.gz</w:t>
              </w:r>
            </w:hyperlink>
          </w:p>
        </w:tc>
        <w:tc>
          <w:tcPr/>
          <w:p>
            <w:pPr>
              <w:pStyle w:val="Compact"/>
              <w:jc w:val="left"/>
            </w:pPr>
            <w:r>
              <w:t xml:space="preserve">taxonomic names found in the dataset under review aligned with the World of Flora Online as accessed through the Nomer Corpus of Taxonomic Resources</w:t>
            </w:r>
            <w:r>
              <w:t xml:space="preserve"> </w:t>
            </w:r>
            <w:r>
              <w:t xml:space="preserve">(J. H. (ed. ). Poelen 2024)</w:t>
            </w:r>
            <w:r>
              <w:t xml:space="preserve"> </w:t>
            </w:r>
            <w:r>
              <w:t xml:space="preserve">in gzipped comma-separated values format</w:t>
            </w:r>
          </w:p>
        </w:tc>
      </w:tr>
      <w:tr>
        <w:tc>
          <w:tcPr/>
          <w:p>
            <w:pPr>
              <w:pStyle w:val="Compact"/>
              <w:jc w:val="left"/>
            </w:pPr>
            <w:hyperlink r:id="rId94">
              <w:r>
                <w:rPr>
                  <w:rStyle w:val="Hyperlink"/>
                </w:rPr>
                <w:t xml:space="preserve">indexed-names-resolved-wfo.html.gz</w:t>
              </w:r>
            </w:hyperlink>
          </w:p>
        </w:tc>
        <w:tc>
          <w:tcPr/>
          <w:p>
            <w:pPr>
              <w:pStyle w:val="Compact"/>
              <w:jc w:val="left"/>
            </w:pPr>
            <w:r>
              <w:t xml:space="preserve">taxonomic names found in the dataset under review aligned with the World of Flora Online as accessed through the Nomer Corpus of Taxonomic Resources</w:t>
            </w:r>
            <w:r>
              <w:t xml:space="preserve"> </w:t>
            </w:r>
            <w:r>
              <w:t xml:space="preserve">(J. H. (ed. ). Poelen 2024)</w:t>
            </w:r>
            <w:r>
              <w:t xml:space="preserve"> </w:t>
            </w:r>
            <w:r>
              <w:t xml:space="preserve">in gzipped html format</w:t>
            </w:r>
          </w:p>
        </w:tc>
      </w:tr>
      <w:tr>
        <w:tc>
          <w:tcPr/>
          <w:p>
            <w:pPr>
              <w:pStyle w:val="Compact"/>
              <w:jc w:val="left"/>
            </w:pPr>
            <w:hyperlink r:id="rId96">
              <w:r>
                <w:rPr>
                  <w:rStyle w:val="Hyperlink"/>
                </w:rPr>
                <w:t xml:space="preserve">indexed-names-resolved-wfo.tsv.gz</w:t>
              </w:r>
            </w:hyperlink>
          </w:p>
        </w:tc>
        <w:tc>
          <w:tcPr/>
          <w:p>
            <w:pPr>
              <w:pStyle w:val="Compact"/>
              <w:jc w:val="left"/>
            </w:pPr>
            <w:r>
              <w:t xml:space="preserve">taxonomic names found in the dataset under review aligned with the World of Flora Online as accessed through the Nomer Corpus of Taxonomic Resources</w:t>
            </w:r>
            <w:r>
              <w:t xml:space="preserve"> </w:t>
            </w:r>
            <w:r>
              <w:t xml:space="preserve">(J. H. (ed. ). Poelen 2024)</w:t>
            </w:r>
            <w:r>
              <w:t xml:space="preserve"> </w:t>
            </w:r>
            <w:r>
              <w:t xml:space="preserve">in gzipped tab-separated values format</w:t>
            </w:r>
          </w:p>
        </w:tc>
      </w:tr>
      <w:tr>
        <w:tc>
          <w:tcPr/>
          <w:p>
            <w:pPr>
              <w:pStyle w:val="Compact"/>
              <w:jc w:val="left"/>
            </w:pPr>
            <w:hyperlink r:id="rId164">
              <w:r>
                <w:rPr>
                  <w:rStyle w:val="Hyperlink"/>
                </w:rPr>
                <w:t xml:space="preserve">indexed-names-resolved-wfo.parquet</w:t>
              </w:r>
            </w:hyperlink>
          </w:p>
        </w:tc>
        <w:tc>
          <w:tcPr/>
          <w:p>
            <w:pPr>
              <w:pStyle w:val="Compact"/>
              <w:jc w:val="left"/>
            </w:pPr>
            <w:r>
              <w:t xml:space="preserve">taxonomic names found in the dataset under review aligned with the World of Flora Online as accessed through the Nomer Corpus of Taxonomic Resources</w:t>
            </w:r>
            <w:r>
              <w:t xml:space="preserve"> </w:t>
            </w:r>
            <w:r>
              <w:t xml:space="preserve">(J. H. (ed. ). Poelen 2024)</w:t>
            </w:r>
            <w:r>
              <w:t xml:space="preserve"> </w:t>
            </w:r>
            <w:r>
              <w:t xml:space="preserve">in Apache Parquet format</w:t>
            </w:r>
          </w:p>
        </w:tc>
      </w:tr>
      <w:tr>
        <w:tc>
          <w:tcPr/>
          <w:p>
            <w:pPr>
              <w:pStyle w:val="Compact"/>
              <w:jc w:val="left"/>
            </w:pPr>
            <w:hyperlink r:id="rId104">
              <w:r>
                <w:rPr>
                  <w:rStyle w:val="Hyperlink"/>
                </w:rPr>
                <w:t xml:space="preserve">indexed-names-resolved-worms.csv.gz</w:t>
              </w:r>
            </w:hyperlink>
          </w:p>
        </w:tc>
        <w:tc>
          <w:tcPr/>
          <w:p>
            <w:pPr>
              <w:pStyle w:val="Compact"/>
              <w:jc w:val="left"/>
            </w:pPr>
            <w:r>
              <w:t xml:space="preserve">taxonomic names found in the dataset under review aligned with the World Register of Marine Species (WoRMS) as accessed through the Nomer Corpus of Taxonomic Resources</w:t>
            </w:r>
            <w:r>
              <w:t xml:space="preserve"> </w:t>
            </w:r>
            <w:r>
              <w:t xml:space="preserve">(J. H. (ed. ). Poelen 2024)</w:t>
            </w:r>
            <w:r>
              <w:t xml:space="preserve"> </w:t>
            </w:r>
            <w:r>
              <w:t xml:space="preserve">in gzipped comma-separated values format</w:t>
            </w:r>
          </w:p>
        </w:tc>
      </w:tr>
      <w:tr>
        <w:tc>
          <w:tcPr/>
          <w:p>
            <w:pPr>
              <w:pStyle w:val="Compact"/>
              <w:jc w:val="left"/>
            </w:pPr>
            <w:hyperlink r:id="rId103">
              <w:r>
                <w:rPr>
                  <w:rStyle w:val="Hyperlink"/>
                </w:rPr>
                <w:t xml:space="preserve">indexed-names-resolved-worms.html.gz</w:t>
              </w:r>
            </w:hyperlink>
          </w:p>
        </w:tc>
        <w:tc>
          <w:tcPr/>
          <w:p>
            <w:pPr>
              <w:pStyle w:val="Compact"/>
              <w:jc w:val="left"/>
            </w:pPr>
            <w:r>
              <w:t xml:space="preserve">taxonomic names found in the dataset under review aligned with the World Register of Marine Species (WoRMS) as accessed through the Nomer Corpus of Taxonomic Resources</w:t>
            </w:r>
            <w:r>
              <w:t xml:space="preserve"> </w:t>
            </w:r>
            <w:r>
              <w:t xml:space="preserve">(J. H. (ed. ). Poelen 2024)</w:t>
            </w:r>
            <w:r>
              <w:t xml:space="preserve"> </w:t>
            </w:r>
            <w:r>
              <w:t xml:space="preserve">in gzipped html format</w:t>
            </w:r>
          </w:p>
        </w:tc>
      </w:tr>
      <w:tr>
        <w:tc>
          <w:tcPr/>
          <w:p>
            <w:pPr>
              <w:pStyle w:val="Compact"/>
              <w:jc w:val="left"/>
            </w:pPr>
            <w:hyperlink r:id="rId105">
              <w:r>
                <w:rPr>
                  <w:rStyle w:val="Hyperlink"/>
                </w:rPr>
                <w:t xml:space="preserve">indexed-names-resolved-worms.tsv.gz</w:t>
              </w:r>
            </w:hyperlink>
          </w:p>
        </w:tc>
        <w:tc>
          <w:tcPr/>
          <w:p>
            <w:pPr>
              <w:pStyle w:val="Compact"/>
              <w:jc w:val="left"/>
            </w:pPr>
            <w:r>
              <w:t xml:space="preserve">taxonomic names found in the dataset under review aligned with the World Register of Marine Species (WoRMS) as accessed through the Nomer Corpus of Taxonomic Resources</w:t>
            </w:r>
            <w:r>
              <w:t xml:space="preserve"> </w:t>
            </w:r>
            <w:r>
              <w:t xml:space="preserve">(J. H. (ed. ). Poelen 2024)</w:t>
            </w:r>
            <w:r>
              <w:t xml:space="preserve"> </w:t>
            </w:r>
            <w:r>
              <w:t xml:space="preserve">in gzipped tab-separated values format</w:t>
            </w:r>
          </w:p>
        </w:tc>
      </w:tr>
      <w:tr>
        <w:tc>
          <w:tcPr/>
          <w:p>
            <w:pPr>
              <w:pStyle w:val="Compact"/>
              <w:jc w:val="left"/>
            </w:pPr>
            <w:hyperlink r:id="rId165">
              <w:r>
                <w:rPr>
                  <w:rStyle w:val="Hyperlink"/>
                </w:rPr>
                <w:t xml:space="preserve">indexed-names-resolved-worms.parquet</w:t>
              </w:r>
            </w:hyperlink>
          </w:p>
        </w:tc>
        <w:tc>
          <w:tcPr/>
          <w:p>
            <w:pPr>
              <w:pStyle w:val="Compact"/>
              <w:jc w:val="left"/>
            </w:pPr>
            <w:r>
              <w:t xml:space="preserve">taxonomic names found in the dataset under review aligned with the World Register of Marine Species (WoRMS) as accessed through the Nomer Corpus of Taxonomic Resources</w:t>
            </w:r>
            <w:r>
              <w:t xml:space="preserve"> </w:t>
            </w:r>
            <w:r>
              <w:t xml:space="preserve">(J. H. (ed. ). Poelen 2024)</w:t>
            </w:r>
            <w:r>
              <w:t xml:space="preserve"> </w:t>
            </w:r>
            <w:r>
              <w:t xml:space="preserve">in Apache Parquet format</w:t>
            </w:r>
          </w:p>
        </w:tc>
      </w:tr>
      <w:tr>
        <w:tc>
          <w:tcPr/>
          <w:p>
            <w:pPr>
              <w:pStyle w:val="Compact"/>
              <w:jc w:val="left"/>
            </w:pPr>
            <w:hyperlink r:id="rId166">
              <w:r>
                <w:rPr>
                  <w:rStyle w:val="Hyperlink"/>
                </w:rPr>
                <w:t xml:space="preserve">indexed-names-sample.csv</w:t>
              </w:r>
            </w:hyperlink>
          </w:p>
        </w:tc>
        <w:tc>
          <w:tcPr/>
          <w:p>
            <w:pPr>
              <w:pStyle w:val="Compact"/>
              <w:jc w:val="left"/>
            </w:pPr>
            <w:r>
              <w:t xml:space="preserve">first 500 taxonomic names found in the dataset under review in comma-separated values format</w:t>
            </w:r>
          </w:p>
        </w:tc>
      </w:tr>
      <w:tr>
        <w:tc>
          <w:tcPr/>
          <w:p>
            <w:pPr>
              <w:pStyle w:val="Compact"/>
              <w:jc w:val="left"/>
            </w:pPr>
            <w:hyperlink r:id="rId167">
              <w:r>
                <w:rPr>
                  <w:rStyle w:val="Hyperlink"/>
                </w:rPr>
                <w:t xml:space="preserve">indexed-names-sample.html</w:t>
              </w:r>
            </w:hyperlink>
          </w:p>
        </w:tc>
        <w:tc>
          <w:tcPr/>
          <w:p>
            <w:pPr>
              <w:pStyle w:val="Compact"/>
              <w:jc w:val="left"/>
            </w:pPr>
            <w:r>
              <w:t xml:space="preserve">first 500 taxonomic names found in the dataset under review in html format</w:t>
            </w:r>
          </w:p>
        </w:tc>
      </w:tr>
      <w:tr>
        <w:tc>
          <w:tcPr/>
          <w:p>
            <w:pPr>
              <w:pStyle w:val="Compact"/>
              <w:jc w:val="left"/>
            </w:pPr>
            <w:hyperlink r:id="rId168">
              <w:r>
                <w:rPr>
                  <w:rStyle w:val="Hyperlink"/>
                </w:rPr>
                <w:t xml:space="preserve">indexed-names-sample.tsv</w:t>
              </w:r>
            </w:hyperlink>
          </w:p>
        </w:tc>
        <w:tc>
          <w:tcPr/>
          <w:p>
            <w:pPr>
              <w:pStyle w:val="Compact"/>
              <w:jc w:val="left"/>
            </w:pPr>
            <w:r>
              <w:t xml:space="preserve">first 500 taxonomic names found in the dataset under review in tab-separated values format</w:t>
            </w:r>
          </w:p>
        </w:tc>
      </w:tr>
      <w:tr>
        <w:tc>
          <w:tcPr/>
          <w:p>
            <w:pPr>
              <w:pStyle w:val="Compact"/>
              <w:jc w:val="left"/>
            </w:pPr>
            <w:hyperlink r:id="rId169">
              <w:r>
                <w:rPr>
                  <w:rStyle w:val="Hyperlink"/>
                </w:rPr>
                <w:t xml:space="preserve">interaction.svg</w:t>
              </w:r>
            </w:hyperlink>
          </w:p>
        </w:tc>
        <w:tc>
          <w:tcPr/>
          <w:p>
            <w:pPr>
              <w:pStyle w:val="Compact"/>
              <w:jc w:val="left"/>
            </w:pPr>
            <w:r>
              <w:t xml:space="preserve">diagram summarizing the data model used to index species interaction claims</w:t>
            </w:r>
          </w:p>
        </w:tc>
      </w:tr>
      <w:tr>
        <w:tc>
          <w:tcPr/>
          <w:p>
            <w:pPr>
              <w:pStyle w:val="Compact"/>
              <w:jc w:val="left"/>
            </w:pPr>
            <w:hyperlink r:id="rId170">
              <w:r>
                <w:rPr>
                  <w:rStyle w:val="Hyperlink"/>
                </w:rPr>
                <w:t xml:space="preserve">nanopub-sample.trig</w:t>
              </w:r>
            </w:hyperlink>
          </w:p>
        </w:tc>
        <w:tc>
          <w:tcPr/>
          <w:p>
            <w:pPr>
              <w:pStyle w:val="Compact"/>
              <w:jc w:val="left"/>
            </w:pPr>
            <w:r>
              <w:t xml:space="preserve">first 500 species interaction claims as expressed in the nanopub format</w:t>
            </w:r>
            <w:r>
              <w:t xml:space="preserve"> </w:t>
            </w:r>
            <w:r>
              <w:t xml:space="preserve">(Kuhn and Dumontier 2014)</w:t>
            </w:r>
          </w:p>
        </w:tc>
      </w:tr>
      <w:tr>
        <w:tc>
          <w:tcPr/>
          <w:p>
            <w:pPr>
              <w:pStyle w:val="Compact"/>
              <w:jc w:val="left"/>
            </w:pPr>
            <w:hyperlink r:id="rId171">
              <w:r>
                <w:rPr>
                  <w:rStyle w:val="Hyperlink"/>
                </w:rPr>
                <w:t xml:space="preserve">nanopub.trig.gz</w:t>
              </w:r>
            </w:hyperlink>
          </w:p>
        </w:tc>
        <w:tc>
          <w:tcPr/>
          <w:p>
            <w:pPr>
              <w:pStyle w:val="Compact"/>
              <w:jc w:val="left"/>
            </w:pPr>
            <w:r>
              <w:t xml:space="preserve">species interaction claims as expressed in the nanopub format</w:t>
            </w:r>
            <w:r>
              <w:t xml:space="preserve"> </w:t>
            </w:r>
            <w:r>
              <w:t xml:space="preserve">(Kuhn and Dumontier 2014)</w:t>
            </w:r>
          </w:p>
        </w:tc>
      </w:tr>
      <w:tr>
        <w:tc>
          <w:tcPr/>
          <w:p>
            <w:pPr>
              <w:pStyle w:val="Compact"/>
              <w:jc w:val="left"/>
            </w:pPr>
            <w:hyperlink r:id="rId172">
              <w:r>
                <w:rPr>
                  <w:rStyle w:val="Hyperlink"/>
                </w:rPr>
                <w:t xml:space="preserve">process.svg</w:t>
              </w:r>
            </w:hyperlink>
          </w:p>
        </w:tc>
        <w:tc>
          <w:tcPr/>
          <w:p>
            <w:pPr>
              <w:pStyle w:val="Compact"/>
              <w:jc w:val="left"/>
            </w:pPr>
            <w:r>
              <w:t xml:space="preserve">diagram summarizing the data review processing workflow</w:t>
            </w:r>
          </w:p>
        </w:tc>
      </w:tr>
      <w:tr>
        <w:tc>
          <w:tcPr/>
          <w:p>
            <w:pPr>
              <w:pStyle w:val="Compact"/>
              <w:jc w:val="left"/>
            </w:pPr>
            <w:hyperlink r:id="rId173">
              <w:r>
                <w:rPr>
                  <w:rStyle w:val="Hyperlink"/>
                </w:rPr>
                <w:t xml:space="preserve">prov.nq</w:t>
              </w:r>
            </w:hyperlink>
          </w:p>
        </w:tc>
        <w:tc>
          <w:tcPr/>
          <w:p>
            <w:pPr>
              <w:pStyle w:val="Compact"/>
              <w:jc w:val="left"/>
            </w:pPr>
            <w:r>
              <w:t xml:space="preserve">origin of the dataset under review as expressed in rdf/nquads</w:t>
            </w:r>
          </w:p>
        </w:tc>
      </w:tr>
      <w:tr>
        <w:tc>
          <w:tcPr/>
          <w:p>
            <w:pPr>
              <w:pStyle w:val="Compact"/>
              <w:jc w:val="left"/>
            </w:pPr>
            <w:hyperlink r:id="rId111">
              <w:r>
                <w:rPr>
                  <w:rStyle w:val="Hyperlink"/>
                </w:rPr>
                <w:t xml:space="preserve">review.csv.gz</w:t>
              </w:r>
            </w:hyperlink>
          </w:p>
        </w:tc>
        <w:tc>
          <w:tcPr/>
          <w:p>
            <w:pPr>
              <w:pStyle w:val="Compact"/>
              <w:jc w:val="left"/>
            </w:pPr>
            <w:r>
              <w:t xml:space="preserve">review notes associated with the dataset under review in gzipped comma-separated values format</w:t>
            </w:r>
          </w:p>
        </w:tc>
      </w:tr>
      <w:tr>
        <w:tc>
          <w:tcPr/>
          <w:p>
            <w:pPr>
              <w:pStyle w:val="Compact"/>
              <w:jc w:val="left"/>
            </w:pPr>
            <w:hyperlink r:id="rId174">
              <w:r>
                <w:rPr>
                  <w:rStyle w:val="Hyperlink"/>
                </w:rPr>
                <w:t xml:space="preserve">review.html.gz</w:t>
              </w:r>
            </w:hyperlink>
          </w:p>
        </w:tc>
        <w:tc>
          <w:tcPr/>
          <w:p>
            <w:pPr>
              <w:pStyle w:val="Compact"/>
              <w:jc w:val="left"/>
            </w:pPr>
            <w:r>
              <w:t xml:space="preserve">review notes associated with the dataset under review in gzipped html format</w:t>
            </w:r>
          </w:p>
        </w:tc>
      </w:tr>
      <w:tr>
        <w:tc>
          <w:tcPr/>
          <w:p>
            <w:pPr>
              <w:pStyle w:val="Compact"/>
              <w:jc w:val="left"/>
            </w:pPr>
            <w:hyperlink r:id="rId112">
              <w:r>
                <w:rPr>
                  <w:rStyle w:val="Hyperlink"/>
                </w:rPr>
                <w:t xml:space="preserve">review.tsv.gz</w:t>
              </w:r>
            </w:hyperlink>
          </w:p>
        </w:tc>
        <w:tc>
          <w:tcPr/>
          <w:p>
            <w:pPr>
              <w:pStyle w:val="Compact"/>
              <w:jc w:val="left"/>
            </w:pPr>
            <w:r>
              <w:t xml:space="preserve">review notes associated with the dataset under review in gzipped tab-separated values format</w:t>
            </w:r>
          </w:p>
        </w:tc>
      </w:tr>
      <w:tr>
        <w:tc>
          <w:tcPr/>
          <w:p>
            <w:pPr>
              <w:pStyle w:val="Compact"/>
              <w:jc w:val="left"/>
            </w:pPr>
            <w:hyperlink r:id="rId175">
              <w:r>
                <w:rPr>
                  <w:rStyle w:val="Hyperlink"/>
                </w:rPr>
                <w:t xml:space="preserve">review-sample.csv</w:t>
              </w:r>
            </w:hyperlink>
          </w:p>
        </w:tc>
        <w:tc>
          <w:tcPr/>
          <w:p>
            <w:pPr>
              <w:pStyle w:val="Compact"/>
              <w:jc w:val="left"/>
            </w:pPr>
            <w:r>
              <w:t xml:space="preserve">first 500 review notes associated with the dataset under review in comma-separated values format</w:t>
            </w:r>
          </w:p>
        </w:tc>
      </w:tr>
      <w:tr>
        <w:tc>
          <w:tcPr/>
          <w:p>
            <w:pPr>
              <w:pStyle w:val="Compact"/>
              <w:jc w:val="left"/>
            </w:pPr>
            <w:hyperlink r:id="rId110">
              <w:r>
                <w:rPr>
                  <w:rStyle w:val="Hyperlink"/>
                </w:rPr>
                <w:t xml:space="preserve">review-sample.html</w:t>
              </w:r>
            </w:hyperlink>
          </w:p>
        </w:tc>
        <w:tc>
          <w:tcPr/>
          <w:p>
            <w:pPr>
              <w:pStyle w:val="Compact"/>
              <w:jc w:val="left"/>
            </w:pPr>
            <w:r>
              <w:t xml:space="preserve">first 500 review notes associated with the dataset under review in html format</w:t>
            </w:r>
          </w:p>
        </w:tc>
      </w:tr>
      <w:tr>
        <w:tc>
          <w:tcPr/>
          <w:p>
            <w:pPr>
              <w:pStyle w:val="Compact"/>
              <w:jc w:val="left"/>
            </w:pPr>
            <w:hyperlink r:id="rId176">
              <w:r>
                <w:rPr>
                  <w:rStyle w:val="Hyperlink"/>
                </w:rPr>
                <w:t xml:space="preserve">review-sample.tsv</w:t>
              </w:r>
            </w:hyperlink>
          </w:p>
        </w:tc>
        <w:tc>
          <w:tcPr/>
          <w:p>
            <w:pPr>
              <w:pStyle w:val="Compact"/>
              <w:jc w:val="left"/>
            </w:pPr>
            <w:r>
              <w:t xml:space="preserve">first 500 review notes associated with the dataset under review in tab-separated values format</w:t>
            </w:r>
          </w:p>
        </w:tc>
      </w:tr>
      <w:tr>
        <w:tc>
          <w:tcPr/>
          <w:p>
            <w:pPr>
              <w:pStyle w:val="Compact"/>
              <w:jc w:val="left"/>
            </w:pPr>
            <w:hyperlink r:id="rId177">
              <w:r>
                <w:rPr>
                  <w:rStyle w:val="Hyperlink"/>
                </w:rPr>
                <w:t xml:space="preserve">review.svg</w:t>
              </w:r>
            </w:hyperlink>
          </w:p>
        </w:tc>
        <w:tc>
          <w:tcPr/>
          <w:p>
            <w:pPr>
              <w:pStyle w:val="Compact"/>
              <w:jc w:val="left"/>
            </w:pPr>
            <w:r>
              <w:t xml:space="preserve">a review badge generated as part of the dataset review process</w:t>
            </w:r>
          </w:p>
        </w:tc>
      </w:tr>
      <w:tr>
        <w:tc>
          <w:tcPr/>
          <w:p>
            <w:pPr>
              <w:pStyle w:val="Compact"/>
              <w:jc w:val="left"/>
            </w:pPr>
            <w:hyperlink r:id="rId178">
              <w:r>
                <w:rPr>
                  <w:rStyle w:val="Hyperlink"/>
                </w:rPr>
                <w:t xml:space="preserve">zenodo.json</w:t>
              </w:r>
            </w:hyperlink>
          </w:p>
        </w:tc>
        <w:tc>
          <w:tcPr/>
          <w:p>
            <w:pPr>
              <w:pStyle w:val="Compact"/>
              <w:jc w:val="left"/>
            </w:pPr>
            <w:r>
              <w:t xml:space="preserve">metadata of this review expressed in Zenodo record metadata</w:t>
            </w:r>
          </w:p>
        </w:tc>
      </w:tr>
    </w:tbl>
    <w:bookmarkEnd w:id="179"/>
    <w:bookmarkStart w:id="202" w:name="bibliography"/>
    <w:p>
      <w:pPr>
        <w:pStyle w:val="Heading1"/>
      </w:pPr>
      <w:r>
        <w:t xml:space="preserve">References</w:t>
      </w:r>
    </w:p>
    <w:bookmarkStart w:id="201" w:name="refs"/>
    <w:bookmarkStart w:id="181" w:name="ref-Preston"/>
    <w:p>
      <w:pPr>
        <w:pStyle w:val="Bibliography"/>
      </w:pPr>
      <w:r>
        <w:t xml:space="preserve">Elliott, Michael, Jorrit Poelen, Icaro Alzuru, Emilio Berti, and partha04patel. 2025.</w:t>
      </w:r>
      <w:r>
        <w:t xml:space="preserve"> </w:t>
      </w:r>
      <w:r>
        <w:t xml:space="preserve">“Bio-Guoda/Preston: 0.10.5.”</w:t>
      </w:r>
      <w:r>
        <w:t xml:space="preserve"> </w:t>
      </w:r>
      <w:r>
        <w:t xml:space="preserve">Zenodo.</w:t>
      </w:r>
      <w:r>
        <w:t xml:space="preserve"> </w:t>
      </w:r>
      <w:hyperlink r:id="rId180">
        <w:r>
          <w:rPr>
            <w:rStyle w:val="Hyperlink"/>
          </w:rPr>
          <w:t xml:space="preserve">https://doi.org/10.5281/zenodo.14662206</w:t>
        </w:r>
      </w:hyperlink>
      <w:r>
        <w:t xml:space="preserve">.</w:t>
      </w:r>
    </w:p>
    <w:bookmarkEnd w:id="181"/>
    <w:bookmarkStart w:id="183" w:name="ref-ICZN_1999"/>
    <w:p>
      <w:pPr>
        <w:pStyle w:val="Bibliography"/>
      </w:pPr>
      <w:r>
        <w:t xml:space="preserve">ICZN. 1999.</w:t>
      </w:r>
      <w:r>
        <w:t xml:space="preserve"> </w:t>
      </w:r>
      <w:r>
        <w:t xml:space="preserve">“International Code of Zoological Nomenclature.”</w:t>
      </w:r>
      <w:r>
        <w:t xml:space="preserve"> </w:t>
      </w:r>
      <w:r>
        <w:t xml:space="preserve">The International Trust for Zoological Nomenclature, London, UK.</w:t>
      </w:r>
      <w:r>
        <w:t xml:space="preserve"> </w:t>
      </w:r>
      <w:hyperlink r:id="rId182">
        <w:r>
          <w:rPr>
            <w:rStyle w:val="Hyperlink"/>
          </w:rPr>
          <w:t xml:space="preserve">https://www.iczn.org/the-code/the-code-online/</w:t>
        </w:r>
      </w:hyperlink>
      <w:r>
        <w:t xml:space="preserve">.</w:t>
      </w:r>
    </w:p>
    <w:bookmarkEnd w:id="183"/>
    <w:bookmarkStart w:id="184" w:name="ref-Nanopub"/>
    <w:p>
      <w:pPr>
        <w:pStyle w:val="Bibliography"/>
      </w:pPr>
      <w:r>
        <w:t xml:space="preserve">Kuhn, Tobias, and Michel Dumontier. 2014.</w:t>
      </w:r>
      <w:r>
        <w:t xml:space="preserve"> </w:t>
      </w:r>
      <w:r>
        <w:t xml:space="preserve">“Trusty URIs: Verifiable, Immutable, and Permanent Digital Artifacts for Linked Data.”</w:t>
      </w:r>
      <w:r>
        <w:t xml:space="preserve"> </w:t>
      </w:r>
      <w:r>
        <w:t xml:space="preserve">In</w:t>
      </w:r>
      <w:r>
        <w:t xml:space="preserve"> </w:t>
      </w:r>
      <w:r>
        <w:rPr>
          <w:iCs/>
          <w:i/>
        </w:rPr>
        <w:t xml:space="preserve">The Semantic Web: Trends and Challenges</w:t>
      </w:r>
      <w:r>
        <w:t xml:space="preserve">, edited by Valentina Presutti, Claudia d’Amato, Fabien Gandon, Mathieu d’Aquin, Steffen Staab, and Anna Tordai, 395–410. Cham: Springer International Publishing.</w:t>
      </w:r>
    </w:p>
    <w:bookmarkEnd w:id="184"/>
    <w:bookmarkStart w:id="186" w:name="ref-Elton"/>
    <w:p>
      <w:pPr>
        <w:pStyle w:val="Bibliography"/>
      </w:pPr>
      <w:r>
        <w:t xml:space="preserve">Kuhn, Tobias, Jorrit Poelen, and Katrin Leinweber. 2025.</w:t>
      </w:r>
      <w:r>
        <w:t xml:space="preserve"> </w:t>
      </w:r>
      <w:r>
        <w:t xml:space="preserve">“Globalbioticinteractions/Elton: 0.15.1.”</w:t>
      </w:r>
      <w:r>
        <w:t xml:space="preserve"> </w:t>
      </w:r>
      <w:r>
        <w:t xml:space="preserve">Zenodo.</w:t>
      </w:r>
      <w:r>
        <w:t xml:space="preserve"> </w:t>
      </w:r>
      <w:hyperlink r:id="rId185">
        <w:r>
          <w:rPr>
            <w:rStyle w:val="Hyperlink"/>
          </w:rPr>
          <w:t xml:space="preserve">https://doi.org/10.5281/zenodo.14927734</w:t>
        </w:r>
      </w:hyperlink>
      <w:r>
        <w:t xml:space="preserve">.</w:t>
      </w:r>
    </w:p>
    <w:bookmarkEnd w:id="186"/>
    <w:bookmarkStart w:id="188" w:name="ref-mckenna_2025_17807263"/>
    <w:p>
      <w:pPr>
        <w:pStyle w:val="Bibliography"/>
      </w:pPr>
      <w:r>
        <w:t xml:space="preserve">McKenna, Jeff, Steve Lime, Thomas Bonfort, Jérome Boué, Howard Butler, Seth Girvin, Tom Kralidis, et al. 2025.</w:t>
      </w:r>
      <w:r>
        <w:t xml:space="preserve"> </w:t>
      </w:r>
      <w:r>
        <w:t xml:space="preserve">“MapServer.”</w:t>
      </w:r>
      <w:r>
        <w:t xml:space="preserve"> </w:t>
      </w:r>
      <w:r>
        <w:t xml:space="preserve">Zenodo.</w:t>
      </w:r>
      <w:r>
        <w:t xml:space="preserve"> </w:t>
      </w:r>
      <w:hyperlink r:id="rId187">
        <w:r>
          <w:rPr>
            <w:rStyle w:val="Hyperlink"/>
          </w:rPr>
          <w:t xml:space="preserve">https://doi.org/10.5281/zenodo.17807263</w:t>
        </w:r>
      </w:hyperlink>
      <w:r>
        <w:t xml:space="preserve">.</w:t>
      </w:r>
    </w:p>
    <w:bookmarkEnd w:id="188"/>
    <w:bookmarkStart w:id="190" w:name="ref-NomerCorpus"/>
    <w:p>
      <w:pPr>
        <w:pStyle w:val="Bibliography"/>
      </w:pPr>
      <w:r>
        <w:t xml:space="preserve">Poelen, Jorrit H. (ed.). 2024.</w:t>
      </w:r>
      <w:r>
        <w:t xml:space="preserve"> </w:t>
      </w:r>
      <w:r>
        <w:t xml:space="preserve">“Nomer Corpus of Taxonomic Resources Hash://Sha256/ B60c0d25a16ae77b24305782017b1a270b79b5d1746f832650 F2027ba536e276 Hash://Md5/17f1363a277ee0e4ecaf1b91c665e47e.”</w:t>
      </w:r>
      <w:r>
        <w:t xml:space="preserve"> </w:t>
      </w:r>
      <w:r>
        <w:t xml:space="preserve">Zenodo.</w:t>
      </w:r>
      <w:r>
        <w:t xml:space="preserve"> </w:t>
      </w:r>
      <w:hyperlink r:id="rId189">
        <w:r>
          <w:rPr>
            <w:rStyle w:val="Hyperlink"/>
          </w:rPr>
          <w:t xml:space="preserve">https://doi.org/10.5281/zenodo.12695629</w:t>
        </w:r>
      </w:hyperlink>
      <w:r>
        <w:t xml:space="preserve">.</w:t>
      </w:r>
    </w:p>
    <w:bookmarkEnd w:id="190"/>
    <w:bookmarkStart w:id="192" w:name="ref-Poelen_2014"/>
    <w:p>
      <w:pPr>
        <w:pStyle w:val="Bibliography"/>
      </w:pPr>
      <w:r>
        <w:t xml:space="preserve">Poelen, Jorrit H., James D. Simons, and Chris J. Mungall. 2014.</w:t>
      </w:r>
      <w:r>
        <w:t xml:space="preserve"> </w:t>
      </w:r>
      <w:r>
        <w:t xml:space="preserve">“Global Biotic Interactions: An Open Infrastructure to Share and Analyze Species-Interaction Datasets.”</w:t>
      </w:r>
      <w:r>
        <w:t xml:space="preserve"> </w:t>
      </w:r>
      <w:r>
        <w:rPr>
          <w:iCs/>
          <w:i/>
        </w:rPr>
        <w:t xml:space="preserve">Ecological Informatics</w:t>
      </w:r>
      <w:r>
        <w:t xml:space="preserve"> </w:t>
      </w:r>
      <w:r>
        <w:t xml:space="preserve">24 (November): 148–59.</w:t>
      </w:r>
      <w:r>
        <w:t xml:space="preserve"> </w:t>
      </w:r>
      <w:hyperlink r:id="rId191">
        <w:r>
          <w:rPr>
            <w:rStyle w:val="Hyperlink"/>
          </w:rPr>
          <w:t xml:space="preserve">https://doi.org/10.1016/j.ecoinf.2014.08.005</w:t>
        </w:r>
      </w:hyperlink>
      <w:r>
        <w:t xml:space="preserve">.</w:t>
      </w:r>
    </w:p>
    <w:bookmarkEnd w:id="192"/>
    <w:bookmarkStart w:id="194" w:name="ref-globinizer"/>
    <w:p>
      <w:pPr>
        <w:pStyle w:val="Bibliography"/>
      </w:pPr>
      <w:r>
        <w:t xml:space="preserve">Poelen, Jorrit, Katja Seltmann, and Daniel Mietchen. 2024.</w:t>
      </w:r>
      <w:r>
        <w:t xml:space="preserve"> </w:t>
      </w:r>
      <w:r>
        <w:t xml:space="preserve">“Globalbioticinteractions/Globinizer: 0.4.0.”</w:t>
      </w:r>
      <w:r>
        <w:t xml:space="preserve"> </w:t>
      </w:r>
      <w:r>
        <w:t xml:space="preserve">Zenodo.</w:t>
      </w:r>
      <w:r>
        <w:t xml:space="preserve"> </w:t>
      </w:r>
      <w:hyperlink r:id="rId193">
        <w:r>
          <w:rPr>
            <w:rStyle w:val="Hyperlink"/>
          </w:rPr>
          <w:t xml:space="preserve">https://doi.org/10.5281/zenodo.10647565</w:t>
        </w:r>
      </w:hyperlink>
      <w:r>
        <w:t xml:space="preserve">.</w:t>
      </w:r>
    </w:p>
    <w:bookmarkEnd w:id="194"/>
    <w:bookmarkStart w:id="196" w:name="ref-Nomer"/>
    <w:p>
      <w:pPr>
        <w:pStyle w:val="Bibliography"/>
      </w:pPr>
      <w:r>
        <w:t xml:space="preserve">Salim, José Augusto, and Jorrit Poelen. 2025.</w:t>
      </w:r>
      <w:r>
        <w:t xml:space="preserve"> </w:t>
      </w:r>
      <w:r>
        <w:t xml:space="preserve">“Globalbioticinteractions/Nomer: 0.5.15.”</w:t>
      </w:r>
      <w:r>
        <w:t xml:space="preserve"> </w:t>
      </w:r>
      <w:r>
        <w:t xml:space="preserve">Zenodo.</w:t>
      </w:r>
      <w:r>
        <w:t xml:space="preserve"> </w:t>
      </w:r>
      <w:hyperlink r:id="rId195">
        <w:r>
          <w:rPr>
            <w:rStyle w:val="Hyperlink"/>
          </w:rPr>
          <w:t xml:space="preserve">https://doi.org/10.5281/zenodo.14893840</w:t>
        </w:r>
      </w:hyperlink>
      <w:r>
        <w:t xml:space="preserve">.</w:t>
      </w:r>
    </w:p>
    <w:bookmarkEnd w:id="196"/>
    <w:bookmarkStart w:id="198" w:name="ref-trekels_maarten_2023_8176978"/>
    <w:p>
      <w:pPr>
        <w:pStyle w:val="Bibliography"/>
      </w:pPr>
      <w:r>
        <w:t xml:space="preserve">Trekels, Maarten, Debora Pignatari Drucker, José Augusto Salim, Jeff Ollerton, Jorrit Poelen, Filipi Miranda Soares, Max Rünzel, Muo Kasina, Quentin Groom, and Mariano Devoto. 2023.</w:t>
      </w:r>
      <w:r>
        <w:t xml:space="preserve"> </w:t>
      </w:r>
      <w:r>
        <w:t xml:space="preserve">“</w:t>
      </w:r>
      <w:r>
        <w:t xml:space="preserve">WorldFAIR Project (D10.1) Agriculture-related pollinator data standards use cases report</w:t>
      </w:r>
      <w:r>
        <w:t xml:space="preserve">.”</w:t>
      </w:r>
      <w:r>
        <w:t xml:space="preserve"> </w:t>
      </w:r>
      <w:r>
        <w:t xml:space="preserve">Zenodo.</w:t>
      </w:r>
      <w:r>
        <w:t xml:space="preserve"> </w:t>
      </w:r>
      <w:hyperlink r:id="rId197">
        <w:r>
          <w:rPr>
            <w:rStyle w:val="Hyperlink"/>
          </w:rPr>
          <w:t xml:space="preserve">https://doi.org/10.5281/zenodo.8176978</w:t>
        </w:r>
      </w:hyperlink>
      <w:r>
        <w:t xml:space="preserve">.</w:t>
      </w:r>
    </w:p>
    <w:bookmarkEnd w:id="198"/>
    <w:bookmarkStart w:id="200" w:name="ref-Wilkinson_2016"/>
    <w:p>
      <w:pPr>
        <w:pStyle w:val="Bibliography"/>
      </w:pPr>
      <w:r>
        <w:t xml:space="preserve">Wilkinson, Mark D., Michel Dumontier, IJsbrand Jan Aalbersberg, Gabrielle Appleton, Myles Axton, Arie Baak, Niklas Blomberg, et al. 2016.</w:t>
      </w:r>
      <w:r>
        <w:t xml:space="preserve"> </w:t>
      </w:r>
      <w:r>
        <w:t xml:space="preserve">“The</w:t>
      </w:r>
      <w:r>
        <w:t xml:space="preserve"> </w:t>
      </w:r>
      <w:r>
        <w:t xml:space="preserve">FAIR</w:t>
      </w:r>
      <w:r>
        <w:t xml:space="preserve"> </w:t>
      </w:r>
      <w:r>
        <w:t xml:space="preserve">Guiding Principles for Scientific Data Management and Stewardship.”</w:t>
      </w:r>
      <w:r>
        <w:t xml:space="preserve"> </w:t>
      </w:r>
      <w:r>
        <w:rPr>
          <w:iCs/>
          <w:i/>
        </w:rPr>
        <w:t xml:space="preserve">Scientific Data</w:t>
      </w:r>
      <w:r>
        <w:t xml:space="preserve"> </w:t>
      </w:r>
      <w:r>
        <w:t xml:space="preserve">3 (1).</w:t>
      </w:r>
      <w:r>
        <w:t xml:space="preserve"> </w:t>
      </w:r>
      <w:hyperlink r:id="rId199">
        <w:r>
          <w:rPr>
            <w:rStyle w:val="Hyperlink"/>
          </w:rPr>
          <w:t xml:space="preserve">https://doi.org/10.1038/sdata.2016.18</w:t>
        </w:r>
      </w:hyperlink>
      <w:r>
        <w:t xml:space="preserve">.</w:t>
      </w:r>
    </w:p>
    <w:bookmarkEnd w:id="200"/>
    <w:bookmarkEnd w:id="201"/>
    <w:bookmarkEnd w:id="20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32">
    <w:p>
      <w:pPr>
        <w:pStyle w:val="FootnoteText"/>
      </w:pPr>
      <w:r>
        <w:rPr>
          <w:rStyle w:val="FootnoteReference"/>
        </w:rPr>
        <w:footnoteRef/>
      </w:r>
      <w:r>
        <w:t xml:space="preserve"> </w:t>
      </w:r>
      <w:r>
        <w:t xml:space="preserve">Note that you have to first get the data (e.g., via elton pull globalbioticinteractions/european-vertebrate-flower-visitation) before being able to generate reviews (e.g., elton review globalbioticinteractions/european-vertebrate-flower-visitation), extract interaction claims (e.g., elton interactions globalbioticinteractions/european-vertebrate-flower-visitation), or list taxonomic names (e.g., elton names globalbioticinteractions/european-vertebrate-flower-visitation)</w:t>
      </w:r>
    </w:p>
  </w:footnote>
  <w:footnote w:id="41">
    <w:p>
      <w:pPr>
        <w:pStyle w:val="FootnoteText"/>
      </w:pPr>
      <w:r>
        <w:rPr>
          <w:rStyle w:val="FootnoteReference"/>
        </w:rPr>
        <w:footnoteRef/>
      </w:r>
      <w:r>
        <w:t xml:space="preserve"> </w:t>
      </w:r>
      <w:r>
        <w:t xml:space="preserve">Disclaimer: The results in this review should be considered friendly, yet naive, notes from an unsophisticated robot. Please keep that in mind when considering the review results.</w:t>
      </w:r>
    </w:p>
  </w:footnote>
  <w:footnote w:id="118">
    <w:p>
      <w:pPr>
        <w:pStyle w:val="FootnoteText"/>
      </w:pPr>
      <w:r>
        <w:rPr>
          <w:rStyle w:val="FootnoteReference"/>
        </w:rPr>
        <w:footnoteRef/>
      </w:r>
      <w:r>
        <w:t xml:space="preserve"> </w:t>
      </w:r>
      <w:r>
        <w:t xml:space="preserve">Up-to-date status of the GloBI Review Badge can be retrieved from the</w:t>
      </w:r>
      <w:r>
        <w:t xml:space="preserve"> </w:t>
      </w:r>
      <w:hyperlink r:id="rId119">
        <w:r>
          <w:rPr>
            <w:rStyle w:val="Hyperlink"/>
          </w:rPr>
          <w:t xml:space="preserve">GloBI Review Depot</w:t>
        </w:r>
      </w:hyperlink>
    </w:p>
  </w:footnote>
  <w:footnote w:id="125">
    <w:p>
      <w:pPr>
        <w:pStyle w:val="FootnoteText"/>
      </w:pPr>
      <w:r>
        <w:rPr>
          <w:rStyle w:val="FootnoteReference"/>
        </w:rPr>
        <w:footnoteRef/>
      </w:r>
      <w:r>
        <w:t xml:space="preserve"> </w:t>
      </w:r>
      <w:r>
        <w:t xml:space="preserve">Up-to-date status of the GloBI Index Badge can be retrieved from</w:t>
      </w:r>
      <w:r>
        <w:t xml:space="preserve"> </w:t>
      </w:r>
      <w:hyperlink r:id="rId126">
        <w:r>
          <w:rPr>
            <w:rStyle w:val="Hyperlink"/>
          </w:rPr>
          <w:t xml:space="preserve">GloBI’s API</w:t>
        </w:r>
      </w:hyperlink>
    </w:p>
  </w:footnote>
  <w:footnote w:id="127">
    <w:p>
      <w:pPr>
        <w:pStyle w:val="FootnoteText"/>
      </w:pPr>
      <w:r>
        <w:rPr>
          <w:rStyle w:val="FootnoteReference"/>
        </w:rPr>
        <w:footnoteRef/>
      </w:r>
      <w:r>
        <w:t xml:space="preserve"> </w:t>
      </w:r>
      <w:r>
        <w:t xml:space="preserve">At time of writing (2026-07-27) the version of the GloBI dataset index was available at</w:t>
      </w:r>
      <w:r>
        <w:t xml:space="preserve"> </w:t>
      </w:r>
      <w:hyperlink r:id="rId128">
        <w:r>
          <w:rPr>
            <w:rStyle w:val="Hyperlink"/>
          </w:rPr>
          <w:t xml:space="preserve">https://globalbioticinteractions.org/datasets</w:t>
        </w:r>
      </w:hyperlink>
    </w:p>
  </w:footnote>
  <w:footnote w:id="131">
    <w:p>
      <w:pPr>
        <w:pStyle w:val="FootnoteText"/>
      </w:pPr>
      <w:r>
        <w:rPr>
          <w:rStyle w:val="FootnoteReference"/>
        </w:rPr>
        <w:footnoteRef/>
      </w:r>
      <w:r>
        <w:t xml:space="preserve"> </w:t>
      </w:r>
      <w:r>
        <w:t xml:space="preserve">According to http://opendefinition.org/:</w:t>
      </w:r>
      <w:r>
        <w:t xml:space="preserve"> </w:t>
      </w:r>
      <w:r>
        <w:t xml:space="preserve">“</w:t>
      </w:r>
      <w:r>
        <w:t xml:space="preserve">Open data is data that can be freely used, re-used and redistributed by anyone - subject only, at most, to the requirement to attribute and sharealike.</w:t>
      </w:r>
      <w:r>
        <w:t xml:space="preserve">”</w:t>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122" Target="media/rId122.svgz" /><Relationship Type="http://schemas.openxmlformats.org/officeDocument/2006/relationships/image" Id="rId59" Target="media/rId59.svgz" /><Relationship Type="http://schemas.openxmlformats.org/officeDocument/2006/relationships/image" Id="rId54" Target="media/rId54.svgz" /><Relationship Type="http://schemas.openxmlformats.org/officeDocument/2006/relationships/image" Id="rId67" Target="media/rId67.png" /><Relationship Type="http://schemas.openxmlformats.org/officeDocument/2006/relationships/image" Id="rId45" Target="media/rId45.svgz" /><Relationship Type="http://schemas.openxmlformats.org/officeDocument/2006/relationships/image" Id="rId117" Target="media/rId117.png" /><Relationship Type="http://schemas.openxmlformats.org/officeDocument/2006/relationships/image" Id="rId36" Target="media/rId36.png" /><Relationship Type="http://schemas.openxmlformats.org/officeDocument/2006/relationships/image" Id="rId48" Target="media/rId48.png" /><Relationship Type="http://schemas.openxmlformats.org/officeDocument/2006/relationships/image" Id="rId57" Target="media/rId57.png" /><Relationship Type="http://schemas.openxmlformats.org/officeDocument/2006/relationships/image" Id="rId62" Target="media/rId62.png" /><Relationship Type="http://schemas.openxmlformats.org/officeDocument/2006/relationships/image" Id="rId33" Target="media/rId33.svgz" /><Relationship Type="http://schemas.openxmlformats.org/officeDocument/2006/relationships/image" Id="rId114" Target="media/rId114.svgz" /><Relationship Type="http://schemas.openxmlformats.org/officeDocument/2006/relationships/hyperlink" Id="rId136" Target="HEAD" TargetMode="External" /><Relationship Type="http://schemas.openxmlformats.org/officeDocument/2006/relationships/hyperlink" Id="rId135" Target="biblio.bib" TargetMode="External" /><Relationship Type="http://schemas.openxmlformats.org/officeDocument/2006/relationships/hyperlink" Id="rId37" Target="check-dataset.sh" TargetMode="External" /><Relationship Type="http://schemas.openxmlformats.org/officeDocument/2006/relationships/hyperlink" Id="rId43" Target="data.zip" TargetMode="External" /><Relationship Type="http://schemas.openxmlformats.org/officeDocument/2006/relationships/hyperlink" Id="rId126" Target="https://api.globalbioticinteractions.org/interaction.svg?interactionType=ecologicallyRelatedTo&amp;accordingTo=globi:globalbioticinteractions/european-vertebrate-flower-visitation&amp;refutes=true&amp;refutes=false" TargetMode="External" /><Relationship Type="http://schemas.openxmlformats.org/officeDocument/2006/relationships/hyperlink" Id="rId39" Target="https://codeberg.org/globalbioticinteractions/globinizer/src/branch/master/check-dataset.sh" TargetMode="External" /><Relationship Type="http://schemas.openxmlformats.org/officeDocument/2006/relationships/hyperlink" Id="rId119" Target="https://depot.globalbioticinteractions.org/reviews/globalbioticinteractions/european-vertebrate-flower-visitation/review.svg" TargetMode="External" /><Relationship Type="http://schemas.openxmlformats.org/officeDocument/2006/relationships/hyperlink" Id="rId191" Target="https://doi.org/10.1016/j.ecoinf.2014.08.005" TargetMode="External" /><Relationship Type="http://schemas.openxmlformats.org/officeDocument/2006/relationships/hyperlink" Id="rId199" Target="https://doi.org/10.1038/sdata.2016.18" TargetMode="External" /><Relationship Type="http://schemas.openxmlformats.org/officeDocument/2006/relationships/hyperlink" Id="rId193" Target="https://doi.org/10.5281/zenodo.10647565" TargetMode="External" /><Relationship Type="http://schemas.openxmlformats.org/officeDocument/2006/relationships/hyperlink" Id="rId189" Target="https://doi.org/10.5281/zenodo.12695629" TargetMode="External" /><Relationship Type="http://schemas.openxmlformats.org/officeDocument/2006/relationships/hyperlink" Id="rId180" Target="https://doi.org/10.5281/zenodo.14662206" TargetMode="External" /><Relationship Type="http://schemas.openxmlformats.org/officeDocument/2006/relationships/hyperlink" Id="rId195" Target="https://doi.org/10.5281/zenodo.14893840" TargetMode="External" /><Relationship Type="http://schemas.openxmlformats.org/officeDocument/2006/relationships/hyperlink" Id="rId185" Target="https://doi.org/10.5281/zenodo.14927734" TargetMode="External" /><Relationship Type="http://schemas.openxmlformats.org/officeDocument/2006/relationships/hyperlink" Id="rId187" Target="https://doi.org/10.5281/zenodo.17807263" TargetMode="External" /><Relationship Type="http://schemas.openxmlformats.org/officeDocument/2006/relationships/hyperlink" Id="rId197" Target="https://doi.org/10.5281/zenodo.8176978" TargetMode="External" /><Relationship Type="http://schemas.openxmlformats.org/officeDocument/2006/relationships/hyperlink" Id="rId30" Target="https://duckdb.org/" TargetMode="External" /><Relationship Type="http://schemas.openxmlformats.org/officeDocument/2006/relationships/hyperlink" Id="rId22" Target="https://github.com/bio-guoda/preston" TargetMode="External" /><Relationship Type="http://schemas.openxmlformats.org/officeDocument/2006/relationships/hyperlink" Id="rId23" Target="https://github.com/globalbioticinteractions/elton" TargetMode="External" /><Relationship Type="http://schemas.openxmlformats.org/officeDocument/2006/relationships/hyperlink" Id="rId72" Target="https://github.com/globalbioticinteractions/globalbioticinteractions/issues/new" TargetMode="External" /><Relationship Type="http://schemas.openxmlformats.org/officeDocument/2006/relationships/hyperlink" Id="rId25" Target="https://github.com/globalbioticinteractions/globinizer" TargetMode="External" /><Relationship Type="http://schemas.openxmlformats.org/officeDocument/2006/relationships/hyperlink" Id="rId38" Target="https://github.com/globalbioticinteractions/globinizer/blob/master/check-dataset.sh" TargetMode="External" /><Relationship Type="http://schemas.openxmlformats.org/officeDocument/2006/relationships/hyperlink" Id="rId24" Target="https://github.com/globalbioticinteractions/nomer" TargetMode="External" /><Relationship Type="http://schemas.openxmlformats.org/officeDocument/2006/relationships/hyperlink" Id="rId71" Target="https://globalbioticinteractions.org" TargetMode="External" /><Relationship Type="http://schemas.openxmlformats.org/officeDocument/2006/relationships/hyperlink" Id="rId121" Target="https://globalbioticinteractions.org/contribute" TargetMode="External" /><Relationship Type="http://schemas.openxmlformats.org/officeDocument/2006/relationships/hyperlink" Id="rId128" Target="https://globalbioticinteractions.org/datasets" TargetMode="External" /><Relationship Type="http://schemas.openxmlformats.org/officeDocument/2006/relationships/hyperlink" Id="rId27" Target="https://jqlang.org/" TargetMode="External" /><Relationship Type="http://schemas.openxmlformats.org/officeDocument/2006/relationships/hyperlink" Id="rId31" Target="https://mapserver.org/" TargetMode="External" /><Relationship Type="http://schemas.openxmlformats.org/officeDocument/2006/relationships/hyperlink" Id="rId28" Target="https://mikefarah.gitbook.io/yq" TargetMode="External" /><Relationship Type="http://schemas.openxmlformats.org/officeDocument/2006/relationships/hyperlink" Id="rId26" Target="https://miller.readthedocs.io/en/6.8.0/" TargetMode="External" /><Relationship Type="http://schemas.openxmlformats.org/officeDocument/2006/relationships/hyperlink" Id="rId29" Target="https://pandoc.org/" TargetMode="External" /><Relationship Type="http://schemas.openxmlformats.org/officeDocument/2006/relationships/hyperlink" Id="rId74" Target="https://www.globalbioticinteractions.org/?accordingTo=globi%3Aglobalbioticinteractions%2Feuropean-vertebrate-flower-visitation" TargetMode="External" /><Relationship Type="http://schemas.openxmlformats.org/officeDocument/2006/relationships/hyperlink" Id="rId182" Target="https://www.iczn.org/the-code/the-code-online/" TargetMode="External" /><Relationship Type="http://schemas.openxmlformats.org/officeDocument/2006/relationships/hyperlink" Id="rId137" Target="index.docx" TargetMode="External" /><Relationship Type="http://schemas.openxmlformats.org/officeDocument/2006/relationships/hyperlink" Id="rId138" Target="index.html" TargetMode="External" /><Relationship Type="http://schemas.openxmlformats.org/officeDocument/2006/relationships/hyperlink" Id="rId139" Target="index.md" TargetMode="External" /><Relationship Type="http://schemas.openxmlformats.org/officeDocument/2006/relationships/hyperlink" Id="rId140" Target="index.pdf" TargetMode="External" /><Relationship Type="http://schemas.openxmlformats.org/officeDocument/2006/relationships/hyperlink" Id="rId141" Target="indexed-citations.csv.gz" TargetMode="External" /><Relationship Type="http://schemas.openxmlformats.org/officeDocument/2006/relationships/hyperlink" Id="rId142" Target="indexed-citations.html.gz" TargetMode="External" /><Relationship Type="http://schemas.openxmlformats.org/officeDocument/2006/relationships/hyperlink" Id="rId143" Target="indexed-citations.tsv.gz" TargetMode="External" /><Relationship Type="http://schemas.openxmlformats.org/officeDocument/2006/relationships/hyperlink" Id="rId63" Target="indexed-interactions-col-family-col-family.svg" TargetMode="External" /><Relationship Type="http://schemas.openxmlformats.org/officeDocument/2006/relationships/hyperlink" Id="rId58" Target="indexed-interactions-col-kingdom-col-kingdom.svg" TargetMode="External" /><Relationship Type="http://schemas.openxmlformats.org/officeDocument/2006/relationships/hyperlink" Id="rId70" Target="indexed-interactions-h3.gpkg" TargetMode="External" /><Relationship Type="http://schemas.openxmlformats.org/officeDocument/2006/relationships/hyperlink" Id="rId146" Target="indexed-interactions-sample.csv" TargetMode="External" /><Relationship Type="http://schemas.openxmlformats.org/officeDocument/2006/relationships/hyperlink" Id="rId147" Target="indexed-interactions-sample.html" TargetMode="External" /><Relationship Type="http://schemas.openxmlformats.org/officeDocument/2006/relationships/hyperlink" Id="rId148" Target="indexed-interactions-sample.tsv" TargetMode="External" /><Relationship Type="http://schemas.openxmlformats.org/officeDocument/2006/relationships/hyperlink" Id="rId49" Target="indexed-interactions.csv.gz" TargetMode="External" /><Relationship Type="http://schemas.openxmlformats.org/officeDocument/2006/relationships/hyperlink" Id="rId145" Target="indexed-interactions.fgb" TargetMode="External" /><Relationship Type="http://schemas.openxmlformats.org/officeDocument/2006/relationships/hyperlink" Id="rId51" Target="indexed-interactions.gpkg" TargetMode="External" /><Relationship Type="http://schemas.openxmlformats.org/officeDocument/2006/relationships/hyperlink" Id="rId53" Target="indexed-interactions.html.gz" TargetMode="External" /><Relationship Type="http://schemas.openxmlformats.org/officeDocument/2006/relationships/hyperlink" Id="rId66" Target="indexed-interactions.map" TargetMode="External" /><Relationship Type="http://schemas.openxmlformats.org/officeDocument/2006/relationships/hyperlink" Id="rId52" Target="indexed-interactions.parquet" TargetMode="External" /><Relationship Type="http://schemas.openxmlformats.org/officeDocument/2006/relationships/hyperlink" Id="rId144" Target="indexed-interactions.png" TargetMode="External" /><Relationship Type="http://schemas.openxmlformats.org/officeDocument/2006/relationships/hyperlink" Id="rId50" Target="indexed-interactions.tsv.gz" TargetMode="External" /><Relationship Type="http://schemas.openxmlformats.org/officeDocument/2006/relationships/hyperlink" Id="rId77" Target="indexed-names-alignment-index.csv.gz" TargetMode="External" /><Relationship Type="http://schemas.openxmlformats.org/officeDocument/2006/relationships/hyperlink" Id="rId76" Target="indexed-names-alignment-index.html.gz" TargetMode="External" /><Relationship Type="http://schemas.openxmlformats.org/officeDocument/2006/relationships/hyperlink" Id="rId78" Target="indexed-names-alignment-index.tsv.gz" TargetMode="External" /><Relationship Type="http://schemas.openxmlformats.org/officeDocument/2006/relationships/hyperlink" Id="rId80" Target="indexed-names-resolved-col.csv.gz" TargetMode="External" /><Relationship Type="http://schemas.openxmlformats.org/officeDocument/2006/relationships/hyperlink" Id="rId79" Target="indexed-names-resolved-col.html.gz" TargetMode="External" /><Relationship Type="http://schemas.openxmlformats.org/officeDocument/2006/relationships/hyperlink" Id="rId153" Target="indexed-names-resolved-col.parquet" TargetMode="External" /><Relationship Type="http://schemas.openxmlformats.org/officeDocument/2006/relationships/hyperlink" Id="rId81" Target="indexed-names-resolved-col.tsv.gz" TargetMode="External" /><Relationship Type="http://schemas.openxmlformats.org/officeDocument/2006/relationships/hyperlink" Id="rId86" Target="indexed-names-resolved-discoverlife.csv.gz" TargetMode="External" /><Relationship Type="http://schemas.openxmlformats.org/officeDocument/2006/relationships/hyperlink" Id="rId85" Target="indexed-names-resolved-discoverlife.html.gz" TargetMode="External" /><Relationship Type="http://schemas.openxmlformats.org/officeDocument/2006/relationships/hyperlink" Id="rId154" Target="indexed-names-resolved-discoverlife.parquet" TargetMode="External" /><Relationship Type="http://schemas.openxmlformats.org/officeDocument/2006/relationships/hyperlink" Id="rId87" Target="indexed-names-resolved-discoverlife.tsv.gz" TargetMode="External" /><Relationship Type="http://schemas.openxmlformats.org/officeDocument/2006/relationships/hyperlink" Id="rId89" Target="indexed-names-resolved-gbif.csv.gz" TargetMode="External" /><Relationship Type="http://schemas.openxmlformats.org/officeDocument/2006/relationships/hyperlink" Id="rId88" Target="indexed-names-resolved-gbif.html.gz" TargetMode="External" /><Relationship Type="http://schemas.openxmlformats.org/officeDocument/2006/relationships/hyperlink" Id="rId155" Target="indexed-names-resolved-gbif.parquet" TargetMode="External" /><Relationship Type="http://schemas.openxmlformats.org/officeDocument/2006/relationships/hyperlink" Id="rId90" Target="indexed-names-resolved-gbif.tsv.gz" TargetMode="External" /><Relationship Type="http://schemas.openxmlformats.org/officeDocument/2006/relationships/hyperlink" Id="rId92" Target="indexed-names-resolved-itis.csv.gz" TargetMode="External" /><Relationship Type="http://schemas.openxmlformats.org/officeDocument/2006/relationships/hyperlink" Id="rId91" Target="indexed-names-resolved-itis.html.gz" TargetMode="External" /><Relationship Type="http://schemas.openxmlformats.org/officeDocument/2006/relationships/hyperlink" Id="rId156" Target="indexed-names-resolved-itis.parquet" TargetMode="External" /><Relationship Type="http://schemas.openxmlformats.org/officeDocument/2006/relationships/hyperlink" Id="rId93" Target="indexed-names-resolved-itis.tsv.gz" TargetMode="External" /><Relationship Type="http://schemas.openxmlformats.org/officeDocument/2006/relationships/hyperlink" Id="rId98" Target="indexed-names-resolved-mdd.csv.gz" TargetMode="External" /><Relationship Type="http://schemas.openxmlformats.org/officeDocument/2006/relationships/hyperlink" Id="rId97" Target="indexed-names-resolved-mdd.html.gz" TargetMode="External" /><Relationship Type="http://schemas.openxmlformats.org/officeDocument/2006/relationships/hyperlink" Id="rId157" Target="indexed-names-resolved-mdd.parquet" TargetMode="External" /><Relationship Type="http://schemas.openxmlformats.org/officeDocument/2006/relationships/hyperlink" Id="rId99" Target="indexed-names-resolved-mdd.tsv.gz" TargetMode="External" /><Relationship Type="http://schemas.openxmlformats.org/officeDocument/2006/relationships/hyperlink" Id="rId83" Target="indexed-names-resolved-ncbi.csv.gz" TargetMode="External" /><Relationship Type="http://schemas.openxmlformats.org/officeDocument/2006/relationships/hyperlink" Id="rId82" Target="indexed-names-resolved-ncbi.html.gz" TargetMode="External" /><Relationship Type="http://schemas.openxmlformats.org/officeDocument/2006/relationships/hyperlink" Id="rId158" Target="indexed-names-resolved-ncbi.parquet" TargetMode="External" /><Relationship Type="http://schemas.openxmlformats.org/officeDocument/2006/relationships/hyperlink" Id="rId84" Target="indexed-names-resolved-ncbi.tsv.gz" TargetMode="External" /><Relationship Type="http://schemas.openxmlformats.org/officeDocument/2006/relationships/hyperlink" Id="rId101" Target="indexed-names-resolved-pbdb.csv.gz" TargetMode="External" /><Relationship Type="http://schemas.openxmlformats.org/officeDocument/2006/relationships/hyperlink" Id="rId100" Target="indexed-names-resolved-pbdb.html.gz" TargetMode="External" /><Relationship Type="http://schemas.openxmlformats.org/officeDocument/2006/relationships/hyperlink" Id="rId159" Target="indexed-names-resolved-pbdb.parquet" TargetMode="External" /><Relationship Type="http://schemas.openxmlformats.org/officeDocument/2006/relationships/hyperlink" Id="rId102" Target="indexed-names-resolved-pbdb.tsv.gz" TargetMode="External" /><Relationship Type="http://schemas.openxmlformats.org/officeDocument/2006/relationships/hyperlink" Id="rId160" Target="indexed-names-resolved-tpt.csv.gz" TargetMode="External" /><Relationship Type="http://schemas.openxmlformats.org/officeDocument/2006/relationships/hyperlink" Id="rId161" Target="indexed-names-resolved-tpt.html.gz" TargetMode="External" /><Relationship Type="http://schemas.openxmlformats.org/officeDocument/2006/relationships/hyperlink" Id="rId163" Target="indexed-names-resolved-tpt.parquet" TargetMode="External" /><Relationship Type="http://schemas.openxmlformats.org/officeDocument/2006/relationships/hyperlink" Id="rId162" Target="indexed-names-resolved-tpt.tsv.gz" TargetMode="External" /><Relationship Type="http://schemas.openxmlformats.org/officeDocument/2006/relationships/hyperlink" Id="rId95" Target="indexed-names-resolved-wfo.csv.gz" TargetMode="External" /><Relationship Type="http://schemas.openxmlformats.org/officeDocument/2006/relationships/hyperlink" Id="rId94" Target="indexed-names-resolved-wfo.html.gz" TargetMode="External" /><Relationship Type="http://schemas.openxmlformats.org/officeDocument/2006/relationships/hyperlink" Id="rId164" Target="indexed-names-resolved-wfo.parquet" TargetMode="External" /><Relationship Type="http://schemas.openxmlformats.org/officeDocument/2006/relationships/hyperlink" Id="rId96" Target="indexed-names-resolved-wfo.tsv.gz" TargetMode="External" /><Relationship Type="http://schemas.openxmlformats.org/officeDocument/2006/relationships/hyperlink" Id="rId107" Target="indexed-names-resolved-wikidata.csv.gz" TargetMode="External" /><Relationship Type="http://schemas.openxmlformats.org/officeDocument/2006/relationships/hyperlink" Id="rId106" Target="indexed-names-resolved-wikidata.html.gz" TargetMode="External" /><Relationship Type="http://schemas.openxmlformats.org/officeDocument/2006/relationships/hyperlink" Id="rId108" Target="indexed-names-resolved-wikidata.tsv.gz" TargetMode="External" /><Relationship Type="http://schemas.openxmlformats.org/officeDocument/2006/relationships/hyperlink" Id="rId104" Target="indexed-names-resolved-worms.csv.gz" TargetMode="External" /><Relationship Type="http://schemas.openxmlformats.org/officeDocument/2006/relationships/hyperlink" Id="rId103" Target="indexed-names-resolved-worms.html.gz" TargetMode="External" /><Relationship Type="http://schemas.openxmlformats.org/officeDocument/2006/relationships/hyperlink" Id="rId165" Target="indexed-names-resolved-worms.parquet" TargetMode="External" /><Relationship Type="http://schemas.openxmlformats.org/officeDocument/2006/relationships/hyperlink" Id="rId105" Target="indexed-names-resolved-worms.tsv.gz" TargetMode="External" /><Relationship Type="http://schemas.openxmlformats.org/officeDocument/2006/relationships/hyperlink" Id="rId166" Target="indexed-names-sample.csv" TargetMode="External" /><Relationship Type="http://schemas.openxmlformats.org/officeDocument/2006/relationships/hyperlink" Id="rId167" Target="indexed-names-sample.html" TargetMode="External" /><Relationship Type="http://schemas.openxmlformats.org/officeDocument/2006/relationships/hyperlink" Id="rId168" Target="indexed-names-sample.tsv" TargetMode="External" /><Relationship Type="http://schemas.openxmlformats.org/officeDocument/2006/relationships/hyperlink" Id="rId149" Target="indexed-names.csv.gz" TargetMode="External" /><Relationship Type="http://schemas.openxmlformats.org/officeDocument/2006/relationships/hyperlink" Id="rId150" Target="indexed-names.html.gz" TargetMode="External" /><Relationship Type="http://schemas.openxmlformats.org/officeDocument/2006/relationships/hyperlink" Id="rId152" Target="indexed-names.parquet" TargetMode="External" /><Relationship Type="http://schemas.openxmlformats.org/officeDocument/2006/relationships/hyperlink" Id="rId151" Target="indexed-names.tsv.gz" TargetMode="External" /><Relationship Type="http://schemas.openxmlformats.org/officeDocument/2006/relationships/hyperlink" Id="rId169" Target="interaction.svg" TargetMode="External" /><Relationship Type="http://schemas.openxmlformats.org/officeDocument/2006/relationships/hyperlink" Id="rId73" Target="mailto:info@globalbioticinteractions.org" TargetMode="External" /><Relationship Type="http://schemas.openxmlformats.org/officeDocument/2006/relationships/hyperlink" Id="rId170" Target="nanopub-sample.trig" TargetMode="External" /><Relationship Type="http://schemas.openxmlformats.org/officeDocument/2006/relationships/hyperlink" Id="rId171" Target="nanopub.trig.gz" TargetMode="External" /><Relationship Type="http://schemas.openxmlformats.org/officeDocument/2006/relationships/hyperlink" Id="rId172" Target="process.svg" TargetMode="External" /><Relationship Type="http://schemas.openxmlformats.org/officeDocument/2006/relationships/hyperlink" Id="rId173" Target="prov.nq" TargetMode="External" /><Relationship Type="http://schemas.openxmlformats.org/officeDocument/2006/relationships/hyperlink" Id="rId175" Target="review-sample.csv" TargetMode="External" /><Relationship Type="http://schemas.openxmlformats.org/officeDocument/2006/relationships/hyperlink" Id="rId110" Target="review-sample.html" TargetMode="External" /><Relationship Type="http://schemas.openxmlformats.org/officeDocument/2006/relationships/hyperlink" Id="rId176" Target="review-sample.tsv" TargetMode="External" /><Relationship Type="http://schemas.openxmlformats.org/officeDocument/2006/relationships/hyperlink" Id="rId111" Target="review.csv.gz" TargetMode="External" /><Relationship Type="http://schemas.openxmlformats.org/officeDocument/2006/relationships/hyperlink" Id="rId174" Target="review.html.gz" TargetMode="External" /><Relationship Type="http://schemas.openxmlformats.org/officeDocument/2006/relationships/hyperlink" Id="rId177" Target="review.svg" TargetMode="External" /><Relationship Type="http://schemas.openxmlformats.org/officeDocument/2006/relationships/hyperlink" Id="rId112" Target="review.tsv.gz" TargetMode="External" /><Relationship Type="http://schemas.openxmlformats.org/officeDocument/2006/relationships/hyperlink" Id="rId178" Target="zenodo.json" TargetMode="External" /></Relationships>
</file>

<file path=word/_rels/footnotes.xml.rels><?xml version="1.0" encoding="UTF-8"?><Relationships xmlns="http://schemas.openxmlformats.org/package/2006/relationships"><Relationship Type="http://schemas.openxmlformats.org/officeDocument/2006/relationships/hyperlink" Id="rId136" Target="HEAD" TargetMode="External" /><Relationship Type="http://schemas.openxmlformats.org/officeDocument/2006/relationships/hyperlink" Id="rId135" Target="biblio.bib" TargetMode="External" /><Relationship Type="http://schemas.openxmlformats.org/officeDocument/2006/relationships/hyperlink" Id="rId37" Target="check-dataset.sh" TargetMode="External" /><Relationship Type="http://schemas.openxmlformats.org/officeDocument/2006/relationships/hyperlink" Id="rId43" Target="data.zip" TargetMode="External" /><Relationship Type="http://schemas.openxmlformats.org/officeDocument/2006/relationships/hyperlink" Id="rId126" Target="https://api.globalbioticinteractions.org/interaction.svg?interactionType=ecologicallyRelatedTo&amp;accordingTo=globi:globalbioticinteractions/european-vertebrate-flower-visitation&amp;refutes=true&amp;refutes=false" TargetMode="External" /><Relationship Type="http://schemas.openxmlformats.org/officeDocument/2006/relationships/hyperlink" Id="rId39" Target="https://codeberg.org/globalbioticinteractions/globinizer/src/branch/master/check-dataset.sh" TargetMode="External" /><Relationship Type="http://schemas.openxmlformats.org/officeDocument/2006/relationships/hyperlink" Id="rId119" Target="https://depot.globalbioticinteractions.org/reviews/globalbioticinteractions/european-vertebrate-flower-visitation/review.svg" TargetMode="External" /><Relationship Type="http://schemas.openxmlformats.org/officeDocument/2006/relationships/hyperlink" Id="rId191" Target="https://doi.org/10.1016/j.ecoinf.2014.08.005" TargetMode="External" /><Relationship Type="http://schemas.openxmlformats.org/officeDocument/2006/relationships/hyperlink" Id="rId199" Target="https://doi.org/10.1038/sdata.2016.18" TargetMode="External" /><Relationship Type="http://schemas.openxmlformats.org/officeDocument/2006/relationships/hyperlink" Id="rId193" Target="https://doi.org/10.5281/zenodo.10647565" TargetMode="External" /><Relationship Type="http://schemas.openxmlformats.org/officeDocument/2006/relationships/hyperlink" Id="rId189" Target="https://doi.org/10.5281/zenodo.12695629" TargetMode="External" /><Relationship Type="http://schemas.openxmlformats.org/officeDocument/2006/relationships/hyperlink" Id="rId180" Target="https://doi.org/10.5281/zenodo.14662206" TargetMode="External" /><Relationship Type="http://schemas.openxmlformats.org/officeDocument/2006/relationships/hyperlink" Id="rId195" Target="https://doi.org/10.5281/zenodo.14893840" TargetMode="External" /><Relationship Type="http://schemas.openxmlformats.org/officeDocument/2006/relationships/hyperlink" Id="rId185" Target="https://doi.org/10.5281/zenodo.14927734" TargetMode="External" /><Relationship Type="http://schemas.openxmlformats.org/officeDocument/2006/relationships/hyperlink" Id="rId187" Target="https://doi.org/10.5281/zenodo.17807263" TargetMode="External" /><Relationship Type="http://schemas.openxmlformats.org/officeDocument/2006/relationships/hyperlink" Id="rId197" Target="https://doi.org/10.5281/zenodo.8176978" TargetMode="External" /><Relationship Type="http://schemas.openxmlformats.org/officeDocument/2006/relationships/hyperlink" Id="rId30" Target="https://duckdb.org/" TargetMode="External" /><Relationship Type="http://schemas.openxmlformats.org/officeDocument/2006/relationships/hyperlink" Id="rId22" Target="https://github.com/bio-guoda/preston" TargetMode="External" /><Relationship Type="http://schemas.openxmlformats.org/officeDocument/2006/relationships/hyperlink" Id="rId23" Target="https://github.com/globalbioticinteractions/elton" TargetMode="External" /><Relationship Type="http://schemas.openxmlformats.org/officeDocument/2006/relationships/hyperlink" Id="rId72" Target="https://github.com/globalbioticinteractions/globalbioticinteractions/issues/new" TargetMode="External" /><Relationship Type="http://schemas.openxmlformats.org/officeDocument/2006/relationships/hyperlink" Id="rId25" Target="https://github.com/globalbioticinteractions/globinizer" TargetMode="External" /><Relationship Type="http://schemas.openxmlformats.org/officeDocument/2006/relationships/hyperlink" Id="rId38" Target="https://github.com/globalbioticinteractions/globinizer/blob/master/check-dataset.sh" TargetMode="External" /><Relationship Type="http://schemas.openxmlformats.org/officeDocument/2006/relationships/hyperlink" Id="rId24" Target="https://github.com/globalbioticinteractions/nomer" TargetMode="External" /><Relationship Type="http://schemas.openxmlformats.org/officeDocument/2006/relationships/hyperlink" Id="rId71" Target="https://globalbioticinteractions.org" TargetMode="External" /><Relationship Type="http://schemas.openxmlformats.org/officeDocument/2006/relationships/hyperlink" Id="rId121" Target="https://globalbioticinteractions.org/contribute" TargetMode="External" /><Relationship Type="http://schemas.openxmlformats.org/officeDocument/2006/relationships/hyperlink" Id="rId128" Target="https://globalbioticinteractions.org/datasets" TargetMode="External" /><Relationship Type="http://schemas.openxmlformats.org/officeDocument/2006/relationships/hyperlink" Id="rId27" Target="https://jqlang.org/" TargetMode="External" /><Relationship Type="http://schemas.openxmlformats.org/officeDocument/2006/relationships/hyperlink" Id="rId31" Target="https://mapserver.org/" TargetMode="External" /><Relationship Type="http://schemas.openxmlformats.org/officeDocument/2006/relationships/hyperlink" Id="rId28" Target="https://mikefarah.gitbook.io/yq" TargetMode="External" /><Relationship Type="http://schemas.openxmlformats.org/officeDocument/2006/relationships/hyperlink" Id="rId26" Target="https://miller.readthedocs.io/en/6.8.0/" TargetMode="External" /><Relationship Type="http://schemas.openxmlformats.org/officeDocument/2006/relationships/hyperlink" Id="rId29" Target="https://pandoc.org/" TargetMode="External" /><Relationship Type="http://schemas.openxmlformats.org/officeDocument/2006/relationships/hyperlink" Id="rId74" Target="https://www.globalbioticinteractions.org/?accordingTo=globi%3Aglobalbioticinteractions%2Feuropean-vertebrate-flower-visitation" TargetMode="External" /><Relationship Type="http://schemas.openxmlformats.org/officeDocument/2006/relationships/hyperlink" Id="rId182" Target="https://www.iczn.org/the-code/the-code-online/" TargetMode="External" /><Relationship Type="http://schemas.openxmlformats.org/officeDocument/2006/relationships/hyperlink" Id="rId137" Target="index.docx" TargetMode="External" /><Relationship Type="http://schemas.openxmlformats.org/officeDocument/2006/relationships/hyperlink" Id="rId138" Target="index.html" TargetMode="External" /><Relationship Type="http://schemas.openxmlformats.org/officeDocument/2006/relationships/hyperlink" Id="rId139" Target="index.md" TargetMode="External" /><Relationship Type="http://schemas.openxmlformats.org/officeDocument/2006/relationships/hyperlink" Id="rId140" Target="index.pdf" TargetMode="External" /><Relationship Type="http://schemas.openxmlformats.org/officeDocument/2006/relationships/hyperlink" Id="rId141" Target="indexed-citations.csv.gz" TargetMode="External" /><Relationship Type="http://schemas.openxmlformats.org/officeDocument/2006/relationships/hyperlink" Id="rId142" Target="indexed-citations.html.gz" TargetMode="External" /><Relationship Type="http://schemas.openxmlformats.org/officeDocument/2006/relationships/hyperlink" Id="rId143" Target="indexed-citations.tsv.gz" TargetMode="External" /><Relationship Type="http://schemas.openxmlformats.org/officeDocument/2006/relationships/hyperlink" Id="rId63" Target="indexed-interactions-col-family-col-family.svg" TargetMode="External" /><Relationship Type="http://schemas.openxmlformats.org/officeDocument/2006/relationships/hyperlink" Id="rId58" Target="indexed-interactions-col-kingdom-col-kingdom.svg" TargetMode="External" /><Relationship Type="http://schemas.openxmlformats.org/officeDocument/2006/relationships/hyperlink" Id="rId70" Target="indexed-interactions-h3.gpkg" TargetMode="External" /><Relationship Type="http://schemas.openxmlformats.org/officeDocument/2006/relationships/hyperlink" Id="rId146" Target="indexed-interactions-sample.csv" TargetMode="External" /><Relationship Type="http://schemas.openxmlformats.org/officeDocument/2006/relationships/hyperlink" Id="rId147" Target="indexed-interactions-sample.html" TargetMode="External" /><Relationship Type="http://schemas.openxmlformats.org/officeDocument/2006/relationships/hyperlink" Id="rId148" Target="indexed-interactions-sample.tsv" TargetMode="External" /><Relationship Type="http://schemas.openxmlformats.org/officeDocument/2006/relationships/hyperlink" Id="rId49" Target="indexed-interactions.csv.gz" TargetMode="External" /><Relationship Type="http://schemas.openxmlformats.org/officeDocument/2006/relationships/hyperlink" Id="rId145" Target="indexed-interactions.fgb" TargetMode="External" /><Relationship Type="http://schemas.openxmlformats.org/officeDocument/2006/relationships/hyperlink" Id="rId51" Target="indexed-interactions.gpkg" TargetMode="External" /><Relationship Type="http://schemas.openxmlformats.org/officeDocument/2006/relationships/hyperlink" Id="rId53" Target="indexed-interactions.html.gz" TargetMode="External" /><Relationship Type="http://schemas.openxmlformats.org/officeDocument/2006/relationships/hyperlink" Id="rId66" Target="indexed-interactions.map" TargetMode="External" /><Relationship Type="http://schemas.openxmlformats.org/officeDocument/2006/relationships/hyperlink" Id="rId52" Target="indexed-interactions.parquet" TargetMode="External" /><Relationship Type="http://schemas.openxmlformats.org/officeDocument/2006/relationships/hyperlink" Id="rId144" Target="indexed-interactions.png" TargetMode="External" /><Relationship Type="http://schemas.openxmlformats.org/officeDocument/2006/relationships/hyperlink" Id="rId50" Target="indexed-interactions.tsv.gz" TargetMode="External" /><Relationship Type="http://schemas.openxmlformats.org/officeDocument/2006/relationships/hyperlink" Id="rId77" Target="indexed-names-alignment-index.csv.gz" TargetMode="External" /><Relationship Type="http://schemas.openxmlformats.org/officeDocument/2006/relationships/hyperlink" Id="rId76" Target="indexed-names-alignment-index.html.gz" TargetMode="External" /><Relationship Type="http://schemas.openxmlformats.org/officeDocument/2006/relationships/hyperlink" Id="rId78" Target="indexed-names-alignment-index.tsv.gz" TargetMode="External" /><Relationship Type="http://schemas.openxmlformats.org/officeDocument/2006/relationships/hyperlink" Id="rId80" Target="indexed-names-resolved-col.csv.gz" TargetMode="External" /><Relationship Type="http://schemas.openxmlformats.org/officeDocument/2006/relationships/hyperlink" Id="rId79" Target="indexed-names-resolved-col.html.gz" TargetMode="External" /><Relationship Type="http://schemas.openxmlformats.org/officeDocument/2006/relationships/hyperlink" Id="rId153" Target="indexed-names-resolved-col.parquet" TargetMode="External" /><Relationship Type="http://schemas.openxmlformats.org/officeDocument/2006/relationships/hyperlink" Id="rId81" Target="indexed-names-resolved-col.tsv.gz" TargetMode="External" /><Relationship Type="http://schemas.openxmlformats.org/officeDocument/2006/relationships/hyperlink" Id="rId86" Target="indexed-names-resolved-discoverlife.csv.gz" TargetMode="External" /><Relationship Type="http://schemas.openxmlformats.org/officeDocument/2006/relationships/hyperlink" Id="rId85" Target="indexed-names-resolved-discoverlife.html.gz" TargetMode="External" /><Relationship Type="http://schemas.openxmlformats.org/officeDocument/2006/relationships/hyperlink" Id="rId154" Target="indexed-names-resolved-discoverlife.parquet" TargetMode="External" /><Relationship Type="http://schemas.openxmlformats.org/officeDocument/2006/relationships/hyperlink" Id="rId87" Target="indexed-names-resolved-discoverlife.tsv.gz" TargetMode="External" /><Relationship Type="http://schemas.openxmlformats.org/officeDocument/2006/relationships/hyperlink" Id="rId89" Target="indexed-names-resolved-gbif.csv.gz" TargetMode="External" /><Relationship Type="http://schemas.openxmlformats.org/officeDocument/2006/relationships/hyperlink" Id="rId88" Target="indexed-names-resolved-gbif.html.gz" TargetMode="External" /><Relationship Type="http://schemas.openxmlformats.org/officeDocument/2006/relationships/hyperlink" Id="rId155" Target="indexed-names-resolved-gbif.parquet" TargetMode="External" /><Relationship Type="http://schemas.openxmlformats.org/officeDocument/2006/relationships/hyperlink" Id="rId90" Target="indexed-names-resolved-gbif.tsv.gz" TargetMode="External" /><Relationship Type="http://schemas.openxmlformats.org/officeDocument/2006/relationships/hyperlink" Id="rId92" Target="indexed-names-resolved-itis.csv.gz" TargetMode="External" /><Relationship Type="http://schemas.openxmlformats.org/officeDocument/2006/relationships/hyperlink" Id="rId91" Target="indexed-names-resolved-itis.html.gz" TargetMode="External" /><Relationship Type="http://schemas.openxmlformats.org/officeDocument/2006/relationships/hyperlink" Id="rId156" Target="indexed-names-resolved-itis.parquet" TargetMode="External" /><Relationship Type="http://schemas.openxmlformats.org/officeDocument/2006/relationships/hyperlink" Id="rId93" Target="indexed-names-resolved-itis.tsv.gz" TargetMode="External" /><Relationship Type="http://schemas.openxmlformats.org/officeDocument/2006/relationships/hyperlink" Id="rId98" Target="indexed-names-resolved-mdd.csv.gz" TargetMode="External" /><Relationship Type="http://schemas.openxmlformats.org/officeDocument/2006/relationships/hyperlink" Id="rId97" Target="indexed-names-resolved-mdd.html.gz" TargetMode="External" /><Relationship Type="http://schemas.openxmlformats.org/officeDocument/2006/relationships/hyperlink" Id="rId157" Target="indexed-names-resolved-mdd.parquet" TargetMode="External" /><Relationship Type="http://schemas.openxmlformats.org/officeDocument/2006/relationships/hyperlink" Id="rId99" Target="indexed-names-resolved-mdd.tsv.gz" TargetMode="External" /><Relationship Type="http://schemas.openxmlformats.org/officeDocument/2006/relationships/hyperlink" Id="rId83" Target="indexed-names-resolved-ncbi.csv.gz" TargetMode="External" /><Relationship Type="http://schemas.openxmlformats.org/officeDocument/2006/relationships/hyperlink" Id="rId82" Target="indexed-names-resolved-ncbi.html.gz" TargetMode="External" /><Relationship Type="http://schemas.openxmlformats.org/officeDocument/2006/relationships/hyperlink" Id="rId158" Target="indexed-names-resolved-ncbi.parquet" TargetMode="External" /><Relationship Type="http://schemas.openxmlformats.org/officeDocument/2006/relationships/hyperlink" Id="rId84" Target="indexed-names-resolved-ncbi.tsv.gz" TargetMode="External" /><Relationship Type="http://schemas.openxmlformats.org/officeDocument/2006/relationships/hyperlink" Id="rId101" Target="indexed-names-resolved-pbdb.csv.gz" TargetMode="External" /><Relationship Type="http://schemas.openxmlformats.org/officeDocument/2006/relationships/hyperlink" Id="rId100" Target="indexed-names-resolved-pbdb.html.gz" TargetMode="External" /><Relationship Type="http://schemas.openxmlformats.org/officeDocument/2006/relationships/hyperlink" Id="rId159" Target="indexed-names-resolved-pbdb.parquet" TargetMode="External" /><Relationship Type="http://schemas.openxmlformats.org/officeDocument/2006/relationships/hyperlink" Id="rId102" Target="indexed-names-resolved-pbdb.tsv.gz" TargetMode="External" /><Relationship Type="http://schemas.openxmlformats.org/officeDocument/2006/relationships/hyperlink" Id="rId160" Target="indexed-names-resolved-tpt.csv.gz" TargetMode="External" /><Relationship Type="http://schemas.openxmlformats.org/officeDocument/2006/relationships/hyperlink" Id="rId161" Target="indexed-names-resolved-tpt.html.gz" TargetMode="External" /><Relationship Type="http://schemas.openxmlformats.org/officeDocument/2006/relationships/hyperlink" Id="rId163" Target="indexed-names-resolved-tpt.parquet" TargetMode="External" /><Relationship Type="http://schemas.openxmlformats.org/officeDocument/2006/relationships/hyperlink" Id="rId162" Target="indexed-names-resolved-tpt.tsv.gz" TargetMode="External" /><Relationship Type="http://schemas.openxmlformats.org/officeDocument/2006/relationships/hyperlink" Id="rId95" Target="indexed-names-resolved-wfo.csv.gz" TargetMode="External" /><Relationship Type="http://schemas.openxmlformats.org/officeDocument/2006/relationships/hyperlink" Id="rId94" Target="indexed-names-resolved-wfo.html.gz" TargetMode="External" /><Relationship Type="http://schemas.openxmlformats.org/officeDocument/2006/relationships/hyperlink" Id="rId164" Target="indexed-names-resolved-wfo.parquet" TargetMode="External" /><Relationship Type="http://schemas.openxmlformats.org/officeDocument/2006/relationships/hyperlink" Id="rId96" Target="indexed-names-resolved-wfo.tsv.gz" TargetMode="External" /><Relationship Type="http://schemas.openxmlformats.org/officeDocument/2006/relationships/hyperlink" Id="rId107" Target="indexed-names-resolved-wikidata.csv.gz" TargetMode="External" /><Relationship Type="http://schemas.openxmlformats.org/officeDocument/2006/relationships/hyperlink" Id="rId106" Target="indexed-names-resolved-wikidata.html.gz" TargetMode="External" /><Relationship Type="http://schemas.openxmlformats.org/officeDocument/2006/relationships/hyperlink" Id="rId108" Target="indexed-names-resolved-wikidata.tsv.gz" TargetMode="External" /><Relationship Type="http://schemas.openxmlformats.org/officeDocument/2006/relationships/hyperlink" Id="rId104" Target="indexed-names-resolved-worms.csv.gz" TargetMode="External" /><Relationship Type="http://schemas.openxmlformats.org/officeDocument/2006/relationships/hyperlink" Id="rId103" Target="indexed-names-resolved-worms.html.gz" TargetMode="External" /><Relationship Type="http://schemas.openxmlformats.org/officeDocument/2006/relationships/hyperlink" Id="rId165" Target="indexed-names-resolved-worms.parquet" TargetMode="External" /><Relationship Type="http://schemas.openxmlformats.org/officeDocument/2006/relationships/hyperlink" Id="rId105" Target="indexed-names-resolved-worms.tsv.gz" TargetMode="External" /><Relationship Type="http://schemas.openxmlformats.org/officeDocument/2006/relationships/hyperlink" Id="rId166" Target="indexed-names-sample.csv" TargetMode="External" /><Relationship Type="http://schemas.openxmlformats.org/officeDocument/2006/relationships/hyperlink" Id="rId167" Target="indexed-names-sample.html" TargetMode="External" /><Relationship Type="http://schemas.openxmlformats.org/officeDocument/2006/relationships/hyperlink" Id="rId168" Target="indexed-names-sample.tsv" TargetMode="External" /><Relationship Type="http://schemas.openxmlformats.org/officeDocument/2006/relationships/hyperlink" Id="rId149" Target="indexed-names.csv.gz" TargetMode="External" /><Relationship Type="http://schemas.openxmlformats.org/officeDocument/2006/relationships/hyperlink" Id="rId150" Target="indexed-names.html.gz" TargetMode="External" /><Relationship Type="http://schemas.openxmlformats.org/officeDocument/2006/relationships/hyperlink" Id="rId152" Target="indexed-names.parquet" TargetMode="External" /><Relationship Type="http://schemas.openxmlformats.org/officeDocument/2006/relationships/hyperlink" Id="rId151" Target="indexed-names.tsv.gz" TargetMode="External" /><Relationship Type="http://schemas.openxmlformats.org/officeDocument/2006/relationships/hyperlink" Id="rId169" Target="interaction.svg" TargetMode="External" /><Relationship Type="http://schemas.openxmlformats.org/officeDocument/2006/relationships/hyperlink" Id="rId73" Target="mailto:info@globalbioticinteractions.org" TargetMode="External" /><Relationship Type="http://schemas.openxmlformats.org/officeDocument/2006/relationships/hyperlink" Id="rId170" Target="nanopub-sample.trig" TargetMode="External" /><Relationship Type="http://schemas.openxmlformats.org/officeDocument/2006/relationships/hyperlink" Id="rId171" Target="nanopub.trig.gz" TargetMode="External" /><Relationship Type="http://schemas.openxmlformats.org/officeDocument/2006/relationships/hyperlink" Id="rId172" Target="process.svg" TargetMode="External" /><Relationship Type="http://schemas.openxmlformats.org/officeDocument/2006/relationships/hyperlink" Id="rId173" Target="prov.nq" TargetMode="External" /><Relationship Type="http://schemas.openxmlformats.org/officeDocument/2006/relationships/hyperlink" Id="rId175" Target="review-sample.csv" TargetMode="External" /><Relationship Type="http://schemas.openxmlformats.org/officeDocument/2006/relationships/hyperlink" Id="rId110" Target="review-sample.html" TargetMode="External" /><Relationship Type="http://schemas.openxmlformats.org/officeDocument/2006/relationships/hyperlink" Id="rId176" Target="review-sample.tsv" TargetMode="External" /><Relationship Type="http://schemas.openxmlformats.org/officeDocument/2006/relationships/hyperlink" Id="rId111" Target="review.csv.gz" TargetMode="External" /><Relationship Type="http://schemas.openxmlformats.org/officeDocument/2006/relationships/hyperlink" Id="rId174" Target="review.html.gz" TargetMode="External" /><Relationship Type="http://schemas.openxmlformats.org/officeDocument/2006/relationships/hyperlink" Id="rId177" Target="review.svg" TargetMode="External" /><Relationship Type="http://schemas.openxmlformats.org/officeDocument/2006/relationships/hyperlink" Id="rId112" Target="review.tsv.gz" TargetMode="External" /><Relationship Type="http://schemas.openxmlformats.org/officeDocument/2006/relationships/hyperlink" Id="rId178" Target="zenodo.jso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Versioned Archive and Review of Biotic Interactions and Taxon Names Found within globalbioticinteractions/european-vertebrate-flower-visitation hash://md5/cfa79f58a14c49936c4eb6a3af50410c</dc:title>
  <dc:creator>by Nomer, Elton and Preston, three naive review bots; review@globalbioticinteractions.org; https://globalbioticinteractions.org/contribute</dc:creator>
  <cp:keywords>biodiversity informatics, ecology, species interactions, biotic interactions, automated manuscripts, taxonomic names, taxonomic name alignment, biology</cp:keywords>
  <dcterms:created xsi:type="dcterms:W3CDTF">2026-07-27T13:41:32Z</dcterms:created>
  <dcterms:modified xsi:type="dcterms:W3CDTF">2026-07-27T13:41:32Z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bstract">
    <vt:lpwstr>Life on Earth is sustained by complex interactions between organisms and their environment. These biotic interactions can be captured in datasets and published digitally. We present a review and archiving process for such an openly accessible digital interactions dataset of known origin and discuss its outcome. The dataset under review, named globalbioticinteractions/european-vertebrate-flower-visitation, has fingerprint hash://md5/cfa79f58a14c49936c4eb6a3af50410c, is 207KiB in size and contains 220 interactions with 1 unique type of association (e.g., visitsFlowersOf) between 19 primary taxa (e.g., Podarcis lilfordi) and 133 associated taxa (e.g., Canarina canariensis). This report includes detailed summaries of interaction data, a taxonomic review from multiple catalogs, and an archived version of the dataset from which the reviews are derived.</vt:lpwstr>
  </property>
  <property fmtid="{D5CDD505-2E9C-101B-9397-08002B2CF9AE}" pid="3" name="bibliography">
    <vt:lpwstr>biblio.bib</vt:lpwstr>
  </property>
  <property fmtid="{D5CDD505-2E9C-101B-9397-08002B2CF9AE}" pid="4" name="date">
    <vt:lpwstr>2026-07-27</vt:lpwstr>
  </property>
  <property fmtid="{D5CDD505-2E9C-101B-9397-08002B2CF9AE}" pid="5" name="reference-section-title">
    <vt:lpwstr>References</vt:lpwstr>
  </property>
</Properties>
</file>