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60.svgz" ContentType="image/svg+xml;charset=UTF-8"/>
  <Override PartName="/word/media/rId136.svgz" ContentType="image/svg+xml"/>
  <Override PartName="/word/media/rId132.svgz" ContentType="image/svg+xml"/>
  <Override PartName="/word/media/rId142.png" ContentType="image/png"/>
  <Override PartName="/word/media/rId128.svgz" ContentType="image/svg+xml"/>
  <Override PartName="/word/media/rId131.png" ContentType="image/png"/>
  <Override PartName="/word/media/rId135.png" ContentType="image/png"/>
  <Override PartName="/word/media/rId139.png" ContentType="image/png"/>
  <Override PartName="/word/media/rId155.png" ContentType="image/png"/>
  <Override PartName="/word/media/rId37.png" ContentType="image/png"/>
  <Override PartName="/word/media/rId34.svgz" ContentType="image/svg+xml"/>
  <Override PartName="/word/media/rId152.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globalbioticinteractions/globalamfungi</w:t>
      </w:r>
      <w:r>
        <w:t xml:space="preserve"> </w:t>
      </w:r>
      <w:r>
        <w:t xml:space="preserve">hash://md5/1c2b9979574b448164c95870e6a97b23</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https://github.com/globalbioticinteractions/globalamfungi/issues</w:t>
      </w:r>
    </w:p>
    <w:p>
      <w:pPr>
        <w:pStyle w:val="Date"/>
      </w:pPr>
      <w:r>
        <w:t xml:space="preserve">2026-03-30</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globalbioticinteractions/globalamfungi,</w:t>
      </w:r>
      <w:r>
        <w:t xml:space="preserve"> </w:t>
      </w:r>
      <w:r>
        <w:t xml:space="preserve">has</w:t>
      </w:r>
      <w:r>
        <w:t xml:space="preserve"> </w:t>
      </w:r>
      <w:r>
        <w:t xml:space="preserve">fingerprint</w:t>
      </w:r>
      <w:r>
        <w:t xml:space="preserve"> </w:t>
      </w:r>
      <w:r>
        <w:t xml:space="preserve">hash://md5/1c2b9979574b448164c95870e6a97b23,</w:t>
      </w:r>
      <w:r>
        <w:t xml:space="preserve"> </w:t>
      </w:r>
      <w:r>
        <w:t xml:space="preserve">is</w:t>
      </w:r>
      <w:r>
        <w:t xml:space="preserve"> </w:t>
      </w:r>
      <w:r>
        <w:t xml:space="preserve">1.17GiB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2,251,394</w:t>
      </w:r>
      <w:r>
        <w:t xml:space="preserve"> </w:t>
      </w:r>
      <w:r>
        <w:t xml:space="preserve">interactions</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hasArbuscularMycorrhizalHost)</w:t>
      </w:r>
      <w:r>
        <w:t xml:space="preserve"> </w:t>
      </w:r>
      <w:r>
        <w:t xml:space="preserve">between</w:t>
      </w:r>
      <w:r>
        <w:t xml:space="preserve"> </w:t>
      </w:r>
      <w:r>
        <w:t xml:space="preserve">87</w:t>
      </w:r>
      <w:r>
        <w:t xml:space="preserve"> </w:t>
      </w:r>
      <w:r>
        <w:t xml:space="preserve">primary</w:t>
      </w:r>
      <w:r>
        <w:t xml:space="preserve"> </w:t>
      </w:r>
      <w:r>
        <w:t xml:space="preserve">taxa</w:t>
      </w:r>
      <w:r>
        <w:t xml:space="preserve"> </w:t>
      </w:r>
      <w:r>
        <w:t xml:space="preserve">(e.g.,</w:t>
      </w:r>
      <w:r>
        <w:t xml:space="preserve"> </w:t>
      </w:r>
      <w:r>
        <w:t xml:space="preserve">Funneliformis</w:t>
      </w:r>
      <w:r>
        <w:t xml:space="preserve"> </w:t>
      </w:r>
      <w:r>
        <w:t xml:space="preserve">mosseae)</w:t>
      </w:r>
      <w:r>
        <w:t xml:space="preserve"> </w:t>
      </w:r>
      <w:r>
        <w:t xml:space="preserve">and</w:t>
      </w:r>
      <w:r>
        <w:t xml:space="preserve"> </w:t>
      </w:r>
      <w:r>
        <w:t xml:space="preserve">579</w:t>
      </w:r>
      <w:r>
        <w:t xml:space="preserve"> </w:t>
      </w:r>
      <w:r>
        <w:t xml:space="preserve">associated</w:t>
      </w:r>
      <w:r>
        <w:t xml:space="preserve"> </w:t>
      </w:r>
      <w:r>
        <w:t xml:space="preserve">taxa</w:t>
      </w:r>
      <w:r>
        <w:t xml:space="preserve"> </w:t>
      </w:r>
      <w:r>
        <w:t xml:space="preserve">(e.g.,</w:t>
      </w:r>
      <w:r>
        <w:t xml:space="preserve"> </w:t>
      </w:r>
      <w:r>
        <w:t xml:space="preserve">Zea</w:t>
      </w:r>
      <w:r>
        <w:t xml:space="preserve"> </w:t>
      </w:r>
      <w:r>
        <w:t xml:space="preserve">mays).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Geoffrey Zahn. (2025). gzahn/GlobalAMF_Database: Initial release (Version v1.0) [Computer software]. Zenodo. https://doi.org/10.5281/ZENODO.14812876 https://github.com/globalbioticinteractions/globalamfungi/archive/09bd7cdefa8754534c408b1f03cd4d30985339a7.zip 2026-03-28T01:33:11.486Z hash://md5/1c2b9979574b448164c95870e6a97b23</w:t>
      </w:r>
    </w:p>
    <w:p>
      <w:pPr>
        <w:pStyle w:val="FirstParagraph"/>
      </w:pPr>
      <w:r>
        <w:t xml:space="preserve">For additional metadata related to this dataset, please visit</w:t>
      </w:r>
      <w:r>
        <w:t xml:space="preserve"> </w:t>
      </w:r>
      <w:hyperlink r:id="rId20">
        <w:r>
          <w:rPr>
            <w:rStyle w:val="Hyperlink"/>
          </w:rPr>
          <w:t xml:space="preserve">https://github.com/globalbioticinteractions/globalamfungi</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1"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0.16.7</w:t>
            </w:r>
          </w:p>
        </w:tc>
      </w:tr>
      <w:tr>
        <w:tc>
          <w:tcPr/>
          <w:p>
            <w:pPr>
              <w:pStyle w:val="Compact"/>
              <w:jc w:val="left"/>
            </w:pPr>
            <w:hyperlink r:id="rId25">
              <w:r>
                <w:rPr>
                  <w:rStyle w:val="Hyperlink"/>
                </w:rPr>
                <w:t xml:space="preserve">nomer</w:t>
              </w:r>
            </w:hyperlink>
          </w:p>
        </w:tc>
        <w:tc>
          <w:tcPr/>
          <w:p>
            <w:pPr>
              <w:pStyle w:val="Compact"/>
              <w:jc w:val="left"/>
            </w:pPr>
            <w:r>
              <w:t xml:space="preserve">0.6.2</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r>
        <w:tc>
          <w:tcPr/>
          <w:p>
            <w:pPr>
              <w:pStyle w:val="Compact"/>
              <w:jc w:val="left"/>
            </w:pPr>
            <w:hyperlink r:id="rId32">
              <w:r>
                <w:rPr>
                  <w:rStyle w:val="Hyperlink"/>
                </w:rPr>
                <w:t xml:space="preserve">mapserver</w:t>
              </w:r>
            </w:hyperlink>
          </w:p>
        </w:tc>
        <w:tc>
          <w:tcPr/>
          <w:p>
            <w:pPr>
              <w:pStyle w:val="Compact"/>
              <w:jc w:val="left"/>
            </w:pPr>
            <w:r>
              <w:t xml:space="preserve">7.6.4</w:t>
            </w:r>
          </w:p>
        </w:tc>
      </w:tr>
    </w:tbl>
    <w:p>
      <w:pPr>
        <w:pStyle w:val="BodyText"/>
      </w:pPr>
      <w:r>
        <w:t xml:space="preserve">The review process can be described in the form of the script below</w:t>
      </w:r>
      <w:r>
        <w:t xml:space="preserve"> </w:t>
      </w:r>
      <w:r>
        <w:rPr>
          <w:rStyle w:val="FootnoteReference"/>
        </w:rPr>
        <w:footnoteReference w:id="33"/>
      </w:r>
      <w:r>
        <w:t xml:space="preserve">.</w:t>
      </w:r>
    </w:p>
    <w:p>
      <w:pPr>
        <w:pStyle w:val="SourceCode"/>
      </w:pPr>
      <w:r>
        <w:rPr>
          <w:rStyle w:val="VerbatimChar"/>
        </w:rPr>
        <w:t xml:space="preserve"># get versioned copy of the dataset (size approx. 1.17GiB) under review </w:t>
      </w:r>
      <w:r>
        <w:br/>
      </w:r>
      <w:r>
        <w:rPr>
          <w:rStyle w:val="VerbatimChar"/>
        </w:rPr>
        <w:t xml:space="preserve">elton pull globalbioticinteractions/globalamfungi</w:t>
      </w:r>
      <w:r>
        <w:br/>
      </w:r>
      <w:r>
        <w:br/>
      </w:r>
      <w:r>
        <w:rPr>
          <w:rStyle w:val="VerbatimChar"/>
        </w:rPr>
        <w:t xml:space="preserve"># generate review notes</w:t>
      </w:r>
      <w:r>
        <w:br/>
      </w:r>
      <w:r>
        <w:rPr>
          <w:rStyle w:val="VerbatimChar"/>
        </w:rPr>
        <w:t xml:space="preserve">elton review globalbioticinteractions/globalamfungi\</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globalbioticinteractions/globalamfungi\</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globalbioticinteractions/globalamfungi\</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5" name="Picture"/>
            <a:graphic>
              <a:graphicData uri="http://schemas.openxmlformats.org/drawingml/2006/picture">
                <pic:pic>
                  <pic:nvPicPr>
                    <pic:cNvPr descr="process.svg" id="36" name="Picture"/>
                    <pic:cNvPicPr>
                      <a:picLocks noChangeArrowheads="1"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8">
        <w:r>
          <w:rPr>
            <w:rStyle w:val="Hyperlink"/>
          </w:rPr>
          <w:t xml:space="preserve">check-data.sh</w:t>
        </w:r>
      </w:hyperlink>
      <w:r>
        <w:t xml:space="preserve">. See also</w:t>
      </w:r>
      <w:r>
        <w:t xml:space="preserve"> </w:t>
      </w:r>
      <w:hyperlink r:id="rId39">
        <w:r>
          <w:rPr>
            <w:rStyle w:val="Hyperlink"/>
          </w:rPr>
          <w:t xml:space="preserve">GitHub</w:t>
        </w:r>
      </w:hyperlink>
      <w:r>
        <w:t xml:space="preserve"> </w:t>
      </w:r>
      <w:r>
        <w:t xml:space="preserve">and</w:t>
      </w:r>
      <w:r>
        <w:t xml:space="preserve"> </w:t>
      </w:r>
      <w:hyperlink r:id="rId40">
        <w:r>
          <w:rPr>
            <w:rStyle w:val="Hyperlink"/>
          </w:rPr>
          <w:t xml:space="preserve">Codeberg</w:t>
        </w:r>
      </w:hyperlink>
      <w:r>
        <w:t xml:space="preserve">.</w:t>
      </w:r>
    </w:p>
    <w:bookmarkEnd w:id="41"/>
    <w:bookmarkStart w:id="168"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2"/>
      </w:r>
      <w:r>
        <w:t xml:space="preserve">. Then, links to the detailed review reports are provided.</w:t>
      </w:r>
    </w:p>
    <w:bookmarkStart w:id="126"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3">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8">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4">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5">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6">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7">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8">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9">
              <w:r>
                <w:rPr>
                  <w:rStyle w:val="Hyperlink"/>
                </w:rPr>
                <w:t xml:space="preserve">index.pdf</w:t>
              </w:r>
            </w:hyperlink>
          </w:p>
        </w:tc>
        <w:tc>
          <w:tcPr/>
          <w:p>
            <w:pPr>
              <w:pStyle w:val="Compact"/>
              <w:jc w:val="left"/>
            </w:pPr>
            <w:r>
              <w:t xml:space="preserve">review in PDF format</w:t>
            </w:r>
          </w:p>
        </w:tc>
      </w:tr>
      <w:tr>
        <w:tc>
          <w:tcPr/>
          <w:p>
            <w:pPr>
              <w:pStyle w:val="Compact"/>
              <w:jc w:val="left"/>
            </w:pPr>
            <w:hyperlink r:id="rId50">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1">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2">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3">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5">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6">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7">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8">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9">
              <w:r>
                <w:rPr>
                  <w:rStyle w:val="Hyperlink"/>
                </w:rPr>
                <w:t xml:space="preserve">indexed-interactions.png</w:t>
              </w:r>
            </w:hyperlink>
          </w:p>
        </w:tc>
        <w:tc>
          <w:tcPr/>
          <w:p>
            <w:pPr>
              <w:pStyle w:val="Compact"/>
              <w:jc w:val="left"/>
            </w:pPr>
            <w:r>
              <w:t xml:space="preserve">species interaction claims indexed from the dataset under review plotted on a map</w:t>
            </w:r>
          </w:p>
        </w:tc>
      </w:tr>
      <w:tr>
        <w:tc>
          <w:tcPr/>
          <w:p>
            <w:pPr>
              <w:pStyle w:val="Compact"/>
              <w:jc w:val="left"/>
            </w:pPr>
            <w:hyperlink r:id="rId60">
              <w:r>
                <w:rPr>
                  <w:rStyle w:val="Hyperlink"/>
                </w:rPr>
                <w:t xml:space="preserve">indexed-interactions.map</w:t>
              </w:r>
            </w:hyperlink>
          </w:p>
        </w:tc>
        <w:tc>
          <w:tcPr/>
          <w:p>
            <w:pPr>
              <w:pStyle w:val="Compact"/>
              <w:jc w:val="left"/>
            </w:pPr>
            <w:r>
              <w:t xml:space="preserve">mapserver configuration to plot species interaction claims indexed from the dataset under review on a map</w:t>
            </w:r>
          </w:p>
        </w:tc>
      </w:tr>
      <w:tr>
        <w:tc>
          <w:tcPr/>
          <w:p>
            <w:pPr>
              <w:pStyle w:val="Compact"/>
              <w:jc w:val="left"/>
            </w:pPr>
            <w:hyperlink r:id="rId61">
              <w:r>
                <w:rPr>
                  <w:rStyle w:val="Hyperlink"/>
                </w:rPr>
                <w:t xml:space="preserve">indexed-interactions.gpkg</w:t>
              </w:r>
            </w:hyperlink>
          </w:p>
        </w:tc>
        <w:tc>
          <w:tcPr/>
          <w:p>
            <w:pPr>
              <w:pStyle w:val="Compact"/>
              <w:jc w:val="left"/>
            </w:pPr>
            <w:r>
              <w:t xml:space="preserve">species interaction claims indexed from the dataset under review in GeoPackage format</w:t>
            </w:r>
          </w:p>
        </w:tc>
      </w:tr>
      <w:tr>
        <w:tc>
          <w:tcPr/>
          <w:p>
            <w:pPr>
              <w:pStyle w:val="Compact"/>
              <w:jc w:val="left"/>
            </w:pPr>
            <w:hyperlink r:id="rId62">
              <w:r>
                <w:rPr>
                  <w:rStyle w:val="Hyperlink"/>
                </w:rPr>
                <w:t xml:space="preserve">indexed-interactions-h3.gpkg</w:t>
              </w:r>
            </w:hyperlink>
          </w:p>
        </w:tc>
        <w:tc>
          <w:tcPr/>
          <w:p>
            <w:pPr>
              <w:pStyle w:val="Compact"/>
              <w:jc w:val="left"/>
            </w:pPr>
            <w:r>
              <w:t xml:space="preserve">geospatially clustered h3 species interaction claims indexed from the dataset under review in GeoPackage format</w:t>
            </w:r>
          </w:p>
        </w:tc>
      </w:tr>
      <w:tr>
        <w:tc>
          <w:tcPr/>
          <w:p>
            <w:pPr>
              <w:pStyle w:val="Compact"/>
              <w:jc w:val="left"/>
            </w:pPr>
            <w:hyperlink r:id="rId63">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64">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5">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6">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7">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8">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9">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70">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1">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2">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3">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4">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1">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2">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3">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4">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5">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6">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0">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1">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2">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3">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4">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5">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6">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7">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8">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9">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0">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1">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2">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3">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4">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5">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6">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7">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8">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9">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10">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11">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12">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13">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14">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5">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6">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7">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8">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9">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20">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21">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22">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23">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24">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5">
              <w:r>
                <w:rPr>
                  <w:rStyle w:val="Hyperlink"/>
                </w:rPr>
                <w:t xml:space="preserve">zenodo.json</w:t>
              </w:r>
            </w:hyperlink>
          </w:p>
        </w:tc>
        <w:tc>
          <w:tcPr/>
          <w:p>
            <w:pPr>
              <w:pStyle w:val="Compact"/>
              <w:jc w:val="left"/>
            </w:pPr>
            <w:r>
              <w:t xml:space="preserve">metadata of this review expressed in Zenodo record metadata</w:t>
            </w:r>
          </w:p>
        </w:tc>
      </w:tr>
    </w:tbl>
    <w:bookmarkEnd w:id="126"/>
    <w:bookmarkStart w:id="127" w:name="archived-dataset"/>
    <w:p>
      <w:pPr>
        <w:pStyle w:val="Heading2"/>
      </w:pPr>
      <w:r>
        <w:t xml:space="preserve">Archived Dataset</w:t>
      </w:r>
    </w:p>
    <w:p>
      <w:pPr>
        <w:pStyle w:val="FirstParagraph"/>
      </w:pPr>
      <w:r>
        <w:t xml:space="preserve">Note that</w:t>
      </w:r>
      <w:r>
        <w:t xml:space="preserve"> </w:t>
      </w:r>
      <w:hyperlink r:id="rId44">
        <w:r>
          <w:rPr>
            <w:rStyle w:val="Hyperlink"/>
            <w:iCs/>
            <w:i/>
          </w:rPr>
          <w:t xml:space="preserve">data.zip</w:t>
        </w:r>
      </w:hyperlink>
      <w:r>
        <w:t xml:space="preserve"> </w:t>
      </w:r>
      <w:r>
        <w:t xml:space="preserve">file in this archive contains the complete, unmodified archived dataset under review.</w:t>
      </w:r>
    </w:p>
    <w:bookmarkEnd w:id="127"/>
    <w:bookmarkStart w:id="141"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9" name="Picture"/>
            <a:graphic>
              <a:graphicData uri="http://schemas.openxmlformats.org/drawingml/2006/picture">
                <pic:pic>
                  <pic:nvPicPr>
                    <pic:cNvPr descr="interaction.svg" id="130" name="Picture"/>
                    <pic:cNvPicPr>
                      <a:picLocks noChangeArrowheads="1"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globalbioticinteractions/globalamfungi, has fingerprint hash://md5/1c2b9979574b448164c95870e6a97b23, is 1.17GiB in size and contains 2,251,394 interactions with 1 unique type of association (e.g., hasArbuscularMycorrhizalHost) between 87 primary taxa (e.g., Funneliformis mosseae) and 579 associated taxa (e.g., Zea mays).</w:t>
      </w:r>
    </w:p>
    <w:p>
      <w:pPr>
        <w:pStyle w:val="BodyText"/>
      </w:pPr>
      <w:r>
        <w:t xml:space="preserve">An exhaustive list of indexed interaction claims can be found in gzipped</w:t>
      </w:r>
      <w:r>
        <w:t xml:space="preserve"> </w:t>
      </w:r>
      <w:hyperlink r:id="rId55">
        <w:r>
          <w:rPr>
            <w:rStyle w:val="Hyperlink"/>
          </w:rPr>
          <w:t xml:space="preserve">csv</w:t>
        </w:r>
      </w:hyperlink>
      <w:r>
        <w:t xml:space="preserve">,</w:t>
      </w:r>
      <w:r>
        <w:t xml:space="preserve"> </w:t>
      </w:r>
      <w:hyperlink r:id="rId57">
        <w:r>
          <w:rPr>
            <w:rStyle w:val="Hyperlink"/>
          </w:rPr>
          <w:t xml:space="preserve">tsv</w:t>
        </w:r>
      </w:hyperlink>
      <w:r>
        <w:t xml:space="preserve">,</w:t>
      </w:r>
      <w:r>
        <w:t xml:space="preserve"> </w:t>
      </w:r>
      <w:hyperlink r:id="rId61">
        <w:r>
          <w:rPr>
            <w:rStyle w:val="Hyperlink"/>
          </w:rPr>
          <w:t xml:space="preserve">geopackage</w:t>
        </w:r>
      </w:hyperlink>
      <w:r>
        <w:t xml:space="preserve"> </w:t>
      </w:r>
      <w:r>
        <w:t xml:space="preserve">and</w:t>
      </w:r>
      <w:r>
        <w:t xml:space="preserve"> </w:t>
      </w:r>
      <w:hyperlink r:id="rId58">
        <w:r>
          <w:rPr>
            <w:rStyle w:val="Hyperlink"/>
          </w:rPr>
          <w:t xml:space="preserve">parquet</w:t>
        </w:r>
      </w:hyperlink>
      <w:r>
        <w:t xml:space="preserve"> </w:t>
      </w:r>
      <w:r>
        <w:t xml:space="preserve">archives. To facilitate discovery, a preview of claims available in the gzipped html page at</w:t>
      </w:r>
      <w:r>
        <w:t xml:space="preserve"> </w:t>
      </w:r>
      <w:hyperlink r:id="rId56">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Acaulospora alpina</w:t>
            </w:r>
          </w:p>
        </w:tc>
        <w:tc>
          <w:tcPr/>
          <w:p>
            <w:pPr>
              <w:pStyle w:val="Compact"/>
              <w:jc w:val="left"/>
            </w:pPr>
            <w:r>
              <w:t xml:space="preserve">hasArbuscularMycorrhizalHost</w:t>
            </w:r>
          </w:p>
        </w:tc>
        <w:tc>
          <w:tcPr/>
          <w:p>
            <w:pPr>
              <w:pStyle w:val="Compact"/>
              <w:jc w:val="left"/>
            </w:pPr>
            <w:r>
              <w:t xml:space="preserve">Arrhenatherum elatius</w:t>
            </w:r>
          </w:p>
        </w:tc>
        <w:tc>
          <w:tcPr/>
          <w:p>
            <w:pPr>
              <w:pStyle w:val="Compact"/>
              <w:jc w:val="left"/>
            </w:pPr>
            <w:r>
              <w:t xml:space="preserve">Řezáčová, V., Řezáč, M., Gryndler, M., Hršelová, H., Gryndlerová, H. and Michalová, T., 2021. Plant invasion alters community structure and decreases diversity of arbuscular mycorrhizal fungal communities.</w:t>
            </w:r>
          </w:p>
        </w:tc>
      </w:tr>
      <w:tr>
        <w:tc>
          <w:tcPr/>
          <w:p>
            <w:pPr>
              <w:pStyle w:val="Compact"/>
              <w:jc w:val="left"/>
            </w:pPr>
            <w:r>
              <w:t xml:space="preserve">Acaulospora alpina</w:t>
            </w:r>
          </w:p>
        </w:tc>
        <w:tc>
          <w:tcPr/>
          <w:p>
            <w:pPr>
              <w:pStyle w:val="Compact"/>
              <w:jc w:val="left"/>
            </w:pPr>
            <w:r>
              <w:t xml:space="preserve">hasArbuscularMycorrhizalHost</w:t>
            </w:r>
          </w:p>
        </w:tc>
        <w:tc>
          <w:tcPr/>
          <w:p>
            <w:pPr>
              <w:pStyle w:val="Compact"/>
              <w:jc w:val="left"/>
            </w:pPr>
            <w:r>
              <w:t xml:space="preserve">Solidago canadensis</w:t>
            </w:r>
          </w:p>
        </w:tc>
        <w:tc>
          <w:tcPr/>
          <w:p>
            <w:pPr>
              <w:pStyle w:val="Compact"/>
              <w:jc w:val="left"/>
            </w:pPr>
            <w:r>
              <w:t xml:space="preserve">Řezáčová, V., Řezáč, M., Gryndler, M., Hršelová, H., Gryndlerová, H. and Michalová, T., 2021. Plant invasion alters community structure and decreases diversity of arbuscular mycorrhizal fungal communities.</w:t>
            </w:r>
          </w:p>
        </w:tc>
      </w:tr>
      <w:tr>
        <w:tc>
          <w:tcPr/>
          <w:p>
            <w:pPr>
              <w:pStyle w:val="Compact"/>
              <w:jc w:val="left"/>
            </w:pPr>
            <w:r>
              <w:t xml:space="preserve">Acaulospora alpina</w:t>
            </w:r>
          </w:p>
        </w:tc>
        <w:tc>
          <w:tcPr/>
          <w:p>
            <w:pPr>
              <w:pStyle w:val="Compact"/>
              <w:jc w:val="left"/>
            </w:pPr>
            <w:r>
              <w:t xml:space="preserve">hasArbuscularMycorrhizalHost</w:t>
            </w:r>
          </w:p>
        </w:tc>
        <w:tc>
          <w:tcPr/>
          <w:p>
            <w:pPr>
              <w:pStyle w:val="Compact"/>
              <w:jc w:val="left"/>
            </w:pPr>
            <w:r>
              <w:t xml:space="preserve">Arrhenatherum elatius</w:t>
            </w:r>
          </w:p>
        </w:tc>
        <w:tc>
          <w:tcPr/>
          <w:p>
            <w:pPr>
              <w:pStyle w:val="Compact"/>
              <w:jc w:val="left"/>
            </w:pPr>
            <w:r>
              <w:t xml:space="preserve">Řezáčová, V., Řezáč, M., Gryndler, M., Hršelová, H., Gryndlerová, H. and Michalová, T., 2021. Plant invasion alters community structure and decreases diversity of arbuscular mycorrhizal fungal communities.</w:t>
            </w:r>
          </w:p>
        </w:tc>
      </w:tr>
      <w:tr>
        <w:tc>
          <w:tcPr/>
          <w:p>
            <w:pPr>
              <w:pStyle w:val="Compact"/>
              <w:jc w:val="left"/>
            </w:pPr>
            <w:r>
              <w:t xml:space="preserve">Acaulospora brasiliensis</w:t>
            </w:r>
          </w:p>
        </w:tc>
        <w:tc>
          <w:tcPr/>
          <w:p>
            <w:pPr>
              <w:pStyle w:val="Compact"/>
              <w:jc w:val="left"/>
            </w:pPr>
            <w:r>
              <w:t xml:space="preserve">hasArbuscularMycorrhizalHost</w:t>
            </w:r>
          </w:p>
        </w:tc>
        <w:tc>
          <w:tcPr/>
          <w:p>
            <w:pPr>
              <w:pStyle w:val="Compact"/>
              <w:jc w:val="left"/>
            </w:pPr>
            <w:r>
              <w:t xml:space="preserve">Echinops sphaerocephalus</w:t>
            </w:r>
          </w:p>
        </w:tc>
        <w:tc>
          <w:tcPr/>
          <w:p>
            <w:pPr>
              <w:pStyle w:val="Compact"/>
              <w:jc w:val="left"/>
            </w:pPr>
            <w:r>
              <w:t xml:space="preserve">Řezáčová, V., Řezáč, M., Gryndler, M., Hršelová, H., Gryndlerová, H. and Michalová, T., 2021. Plant invasion alters community structure and decreases diversity of arbuscular mycorrhizal fungal communities.</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hasArbuscularMycorrhizalHost</w:t>
            </w:r>
          </w:p>
        </w:tc>
        <w:tc>
          <w:tcPr/>
          <w:p>
            <w:pPr>
              <w:pStyle w:val="Compact"/>
              <w:jc w:val="left"/>
            </w:pPr>
            <w:r>
              <w:t xml:space="preserve">2251394</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Funneliformis mosseae</w:t>
            </w:r>
          </w:p>
        </w:tc>
        <w:tc>
          <w:tcPr/>
          <w:p>
            <w:pPr>
              <w:pStyle w:val="Compact"/>
              <w:jc w:val="left"/>
            </w:pPr>
            <w:r>
              <w:t xml:space="preserve">496324</w:t>
            </w:r>
          </w:p>
        </w:tc>
      </w:tr>
      <w:tr>
        <w:tc>
          <w:tcPr/>
          <w:p>
            <w:pPr>
              <w:pStyle w:val="Compact"/>
              <w:jc w:val="left"/>
            </w:pPr>
            <w:r>
              <w:t xml:space="preserve">Entrophospora lamellosa</w:t>
            </w:r>
          </w:p>
        </w:tc>
        <w:tc>
          <w:tcPr/>
          <w:p>
            <w:pPr>
              <w:pStyle w:val="Compact"/>
              <w:jc w:val="left"/>
            </w:pPr>
            <w:r>
              <w:t xml:space="preserve">269038</w:t>
            </w:r>
          </w:p>
        </w:tc>
      </w:tr>
      <w:tr>
        <w:tc>
          <w:tcPr/>
          <w:p>
            <w:pPr>
              <w:pStyle w:val="Compact"/>
              <w:jc w:val="left"/>
            </w:pPr>
            <w:r>
              <w:t xml:space="preserve">Rhizophagus irregularis</w:t>
            </w:r>
          </w:p>
        </w:tc>
        <w:tc>
          <w:tcPr/>
          <w:p>
            <w:pPr>
              <w:pStyle w:val="Compact"/>
              <w:jc w:val="left"/>
            </w:pPr>
            <w:r>
              <w:t xml:space="preserve">238278</w:t>
            </w:r>
          </w:p>
        </w:tc>
      </w:tr>
      <w:tr>
        <w:tc>
          <w:tcPr/>
          <w:p>
            <w:pPr>
              <w:pStyle w:val="Compact"/>
              <w:jc w:val="left"/>
            </w:pPr>
            <w:r>
              <w:t xml:space="preserve">Rhizophagus intraradices</w:t>
            </w:r>
          </w:p>
        </w:tc>
        <w:tc>
          <w:tcPr/>
          <w:p>
            <w:pPr>
              <w:pStyle w:val="Compact"/>
              <w:jc w:val="left"/>
            </w:pPr>
            <w:r>
              <w:t xml:space="preserve">183074</w:t>
            </w:r>
          </w:p>
        </w:tc>
      </w:tr>
      <w:tr>
        <w:tc>
          <w:tcPr/>
          <w:p>
            <w:pPr>
              <w:pStyle w:val="Compact"/>
              <w:jc w:val="left"/>
            </w:pPr>
            <w:r>
              <w:t xml:space="preserve">Diversispora aurantia</w:t>
            </w:r>
          </w:p>
        </w:tc>
        <w:tc>
          <w:tcPr/>
          <w:p>
            <w:pPr>
              <w:pStyle w:val="Compact"/>
              <w:jc w:val="left"/>
            </w:pPr>
            <w:r>
              <w:t xml:space="preserve">170805</w:t>
            </w:r>
          </w:p>
        </w:tc>
      </w:tr>
      <w:tr>
        <w:tc>
          <w:tcPr/>
          <w:p>
            <w:pPr>
              <w:pStyle w:val="Compact"/>
              <w:jc w:val="left"/>
            </w:pPr>
            <w:r>
              <w:t xml:space="preserve">Funneliformis caledonius</w:t>
            </w:r>
          </w:p>
        </w:tc>
        <w:tc>
          <w:tcPr/>
          <w:p>
            <w:pPr>
              <w:pStyle w:val="Compact"/>
              <w:jc w:val="left"/>
            </w:pPr>
            <w:r>
              <w:t xml:space="preserve">141749</w:t>
            </w:r>
          </w:p>
        </w:tc>
      </w:tr>
      <w:tr>
        <w:tc>
          <w:tcPr/>
          <w:p>
            <w:pPr>
              <w:pStyle w:val="Compact"/>
              <w:jc w:val="left"/>
            </w:pPr>
            <w:r>
              <w:t xml:space="preserve">Racocetra castanea</w:t>
            </w:r>
          </w:p>
        </w:tc>
        <w:tc>
          <w:tcPr/>
          <w:p>
            <w:pPr>
              <w:pStyle w:val="Compact"/>
              <w:jc w:val="left"/>
            </w:pPr>
            <w:r>
              <w:t xml:space="preserve">109962</w:t>
            </w:r>
          </w:p>
        </w:tc>
      </w:tr>
      <w:tr>
        <w:tc>
          <w:tcPr/>
          <w:p>
            <w:pPr>
              <w:pStyle w:val="Compact"/>
              <w:jc w:val="left"/>
            </w:pPr>
            <w:r>
              <w:t xml:space="preserve">Acaulospora koskei</w:t>
            </w:r>
          </w:p>
        </w:tc>
        <w:tc>
          <w:tcPr/>
          <w:p>
            <w:pPr>
              <w:pStyle w:val="Compact"/>
              <w:jc w:val="left"/>
            </w:pPr>
            <w:r>
              <w:t xml:space="preserve">86844</w:t>
            </w:r>
          </w:p>
        </w:tc>
      </w:tr>
      <w:tr>
        <w:tc>
          <w:tcPr/>
          <w:p>
            <w:pPr>
              <w:pStyle w:val="Compact"/>
              <w:jc w:val="left"/>
            </w:pPr>
            <w:r>
              <w:t xml:space="preserve">Gigaspora decipiens</w:t>
            </w:r>
          </w:p>
        </w:tc>
        <w:tc>
          <w:tcPr/>
          <w:p>
            <w:pPr>
              <w:pStyle w:val="Compact"/>
              <w:jc w:val="left"/>
            </w:pPr>
            <w:r>
              <w:t xml:space="preserve">84694</w:t>
            </w:r>
          </w:p>
        </w:tc>
      </w:tr>
      <w:tr>
        <w:tc>
          <w:tcPr/>
          <w:p>
            <w:pPr>
              <w:pStyle w:val="Compact"/>
              <w:jc w:val="left"/>
            </w:pPr>
            <w:r>
              <w:t xml:space="preserve">Rhizophagus manihotis</w:t>
            </w:r>
          </w:p>
        </w:tc>
        <w:tc>
          <w:tcPr/>
          <w:p>
            <w:pPr>
              <w:pStyle w:val="Compact"/>
              <w:jc w:val="left"/>
            </w:pPr>
            <w:r>
              <w:t xml:space="preserve">51874</w:t>
            </w:r>
          </w:p>
        </w:tc>
      </w:tr>
      <w:tr>
        <w:tc>
          <w:tcPr/>
          <w:p>
            <w:pPr>
              <w:pStyle w:val="Compact"/>
              <w:jc w:val="left"/>
            </w:pPr>
            <w:r>
              <w:t xml:space="preserve">Sacculospora felinovii</w:t>
            </w:r>
          </w:p>
        </w:tc>
        <w:tc>
          <w:tcPr/>
          <w:p>
            <w:pPr>
              <w:pStyle w:val="Compact"/>
              <w:jc w:val="left"/>
            </w:pPr>
            <w:r>
              <w:t xml:space="preserve">37065</w:t>
            </w:r>
          </w:p>
        </w:tc>
      </w:tr>
      <w:tr>
        <w:tc>
          <w:tcPr/>
          <w:p>
            <w:pPr>
              <w:pStyle w:val="Compact"/>
              <w:jc w:val="left"/>
            </w:pPr>
            <w:r>
              <w:t xml:space="preserve">Rhizophagus clarus</w:t>
            </w:r>
          </w:p>
        </w:tc>
        <w:tc>
          <w:tcPr/>
          <w:p>
            <w:pPr>
              <w:pStyle w:val="Compact"/>
              <w:jc w:val="left"/>
            </w:pPr>
            <w:r>
              <w:t xml:space="preserve">36694</w:t>
            </w:r>
          </w:p>
        </w:tc>
      </w:tr>
      <w:tr>
        <w:tc>
          <w:tcPr/>
          <w:p>
            <w:pPr>
              <w:pStyle w:val="Compact"/>
              <w:jc w:val="left"/>
            </w:pPr>
            <w:r>
              <w:t xml:space="preserve">Rhizophagus prolifer</w:t>
            </w:r>
          </w:p>
        </w:tc>
        <w:tc>
          <w:tcPr/>
          <w:p>
            <w:pPr>
              <w:pStyle w:val="Compact"/>
              <w:jc w:val="left"/>
            </w:pPr>
            <w:r>
              <w:t xml:space="preserve">32710</w:t>
            </w:r>
          </w:p>
        </w:tc>
      </w:tr>
      <w:tr>
        <w:tc>
          <w:tcPr/>
          <w:p>
            <w:pPr>
              <w:pStyle w:val="Compact"/>
              <w:jc w:val="left"/>
            </w:pPr>
            <w:r>
              <w:t xml:space="preserve">Septoglomus viscosum</w:t>
            </w:r>
          </w:p>
        </w:tc>
        <w:tc>
          <w:tcPr/>
          <w:p>
            <w:pPr>
              <w:pStyle w:val="Compact"/>
              <w:jc w:val="left"/>
            </w:pPr>
            <w:r>
              <w:t xml:space="preserve">29022</w:t>
            </w:r>
          </w:p>
        </w:tc>
      </w:tr>
      <w:tr>
        <w:tc>
          <w:tcPr/>
          <w:p>
            <w:pPr>
              <w:pStyle w:val="Compact"/>
              <w:jc w:val="left"/>
            </w:pPr>
            <w:r>
              <w:t xml:space="preserve">Paraglomus occultum</w:t>
            </w:r>
          </w:p>
        </w:tc>
        <w:tc>
          <w:tcPr/>
          <w:p>
            <w:pPr>
              <w:pStyle w:val="Compact"/>
              <w:jc w:val="left"/>
            </w:pPr>
            <w:r>
              <w:t xml:space="preserve">27979</w:t>
            </w:r>
          </w:p>
        </w:tc>
      </w:tr>
      <w:tr>
        <w:tc>
          <w:tcPr/>
          <w:p>
            <w:pPr>
              <w:pStyle w:val="Compact"/>
              <w:jc w:val="left"/>
            </w:pPr>
            <w:r>
              <w:t xml:space="preserve">Microkamienskia perpusilla</w:t>
            </w:r>
          </w:p>
        </w:tc>
        <w:tc>
          <w:tcPr/>
          <w:p>
            <w:pPr>
              <w:pStyle w:val="Compact"/>
              <w:jc w:val="left"/>
            </w:pPr>
            <w:r>
              <w:t xml:space="preserve">24234</w:t>
            </w:r>
          </w:p>
        </w:tc>
      </w:tr>
      <w:tr>
        <w:tc>
          <w:tcPr/>
          <w:p>
            <w:pPr>
              <w:pStyle w:val="Compact"/>
              <w:jc w:val="left"/>
            </w:pPr>
            <w:r>
              <w:t xml:space="preserve">Sclerocystis sinuosa</w:t>
            </w:r>
          </w:p>
        </w:tc>
        <w:tc>
          <w:tcPr/>
          <w:p>
            <w:pPr>
              <w:pStyle w:val="Compact"/>
              <w:jc w:val="left"/>
            </w:pPr>
            <w:r>
              <w:t xml:space="preserve">23700</w:t>
            </w:r>
          </w:p>
        </w:tc>
      </w:tr>
      <w:tr>
        <w:tc>
          <w:tcPr/>
          <w:p>
            <w:pPr>
              <w:pStyle w:val="Compact"/>
              <w:jc w:val="left"/>
            </w:pPr>
            <w:r>
              <w:t xml:space="preserve">Diversispora epigaea</w:t>
            </w:r>
          </w:p>
        </w:tc>
        <w:tc>
          <w:tcPr/>
          <w:p>
            <w:pPr>
              <w:pStyle w:val="Compact"/>
              <w:jc w:val="left"/>
            </w:pPr>
            <w:r>
              <w:t xml:space="preserve">22758</w:t>
            </w:r>
          </w:p>
        </w:tc>
      </w:tr>
      <w:tr>
        <w:tc>
          <w:tcPr/>
          <w:p>
            <w:pPr>
              <w:pStyle w:val="Compact"/>
              <w:jc w:val="left"/>
            </w:pPr>
            <w:r>
              <w:t xml:space="preserve">Cetraspora gilmorei</w:t>
            </w:r>
          </w:p>
        </w:tc>
        <w:tc>
          <w:tcPr/>
          <w:p>
            <w:pPr>
              <w:pStyle w:val="Compact"/>
              <w:jc w:val="left"/>
            </w:pPr>
            <w:r>
              <w:t xml:space="preserve">18749</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Zea mays</w:t>
            </w:r>
          </w:p>
        </w:tc>
        <w:tc>
          <w:tcPr/>
          <w:p>
            <w:pPr>
              <w:pStyle w:val="Compact"/>
              <w:jc w:val="left"/>
            </w:pPr>
            <w:r>
              <w:t xml:space="preserve">216462</w:t>
            </w:r>
          </w:p>
        </w:tc>
      </w:tr>
      <w:tr>
        <w:tc>
          <w:tcPr/>
          <w:p>
            <w:pPr>
              <w:pStyle w:val="Compact"/>
              <w:jc w:val="left"/>
            </w:pPr>
            <w:r>
              <w:t xml:space="preserve">Triticum aestivum</w:t>
            </w:r>
          </w:p>
        </w:tc>
        <w:tc>
          <w:tcPr/>
          <w:p>
            <w:pPr>
              <w:pStyle w:val="Compact"/>
              <w:jc w:val="left"/>
            </w:pPr>
            <w:r>
              <w:t xml:space="preserve">189145</w:t>
            </w:r>
          </w:p>
        </w:tc>
      </w:tr>
      <w:tr>
        <w:tc>
          <w:tcPr/>
          <w:p>
            <w:pPr>
              <w:pStyle w:val="Compact"/>
              <w:jc w:val="left"/>
            </w:pPr>
            <w:r>
              <w:t xml:space="preserve">Glycine max</w:t>
            </w:r>
          </w:p>
        </w:tc>
        <w:tc>
          <w:tcPr/>
          <w:p>
            <w:pPr>
              <w:pStyle w:val="Compact"/>
              <w:jc w:val="left"/>
            </w:pPr>
            <w:r>
              <w:t xml:space="preserve">139103</w:t>
            </w:r>
          </w:p>
        </w:tc>
      </w:tr>
      <w:tr>
        <w:tc>
          <w:tcPr/>
          <w:p>
            <w:pPr>
              <w:pStyle w:val="Compact"/>
              <w:jc w:val="left"/>
            </w:pPr>
            <w:r>
              <w:t xml:space="preserve">Theobroma cacao</w:t>
            </w:r>
          </w:p>
        </w:tc>
        <w:tc>
          <w:tcPr/>
          <w:p>
            <w:pPr>
              <w:pStyle w:val="Compact"/>
              <w:jc w:val="left"/>
            </w:pPr>
            <w:r>
              <w:t xml:space="preserve">108959</w:t>
            </w:r>
          </w:p>
        </w:tc>
      </w:tr>
      <w:tr>
        <w:tc>
          <w:tcPr/>
          <w:p>
            <w:pPr>
              <w:pStyle w:val="Compact"/>
              <w:jc w:val="left"/>
            </w:pPr>
            <w:r>
              <w:t xml:space="preserve">Bromus tectorum</w:t>
            </w:r>
          </w:p>
        </w:tc>
        <w:tc>
          <w:tcPr/>
          <w:p>
            <w:pPr>
              <w:pStyle w:val="Compact"/>
              <w:jc w:val="left"/>
            </w:pPr>
            <w:r>
              <w:t xml:space="preserve">103585</w:t>
            </w:r>
          </w:p>
        </w:tc>
      </w:tr>
      <w:tr>
        <w:tc>
          <w:tcPr/>
          <w:p>
            <w:pPr>
              <w:pStyle w:val="Compact"/>
              <w:jc w:val="left"/>
            </w:pPr>
            <w:r>
              <w:t xml:space="preserve">Daucus carota</w:t>
            </w:r>
          </w:p>
        </w:tc>
        <w:tc>
          <w:tcPr/>
          <w:p>
            <w:pPr>
              <w:pStyle w:val="Compact"/>
              <w:jc w:val="left"/>
            </w:pPr>
            <w:r>
              <w:t xml:space="preserve">97607</w:t>
            </w:r>
          </w:p>
        </w:tc>
      </w:tr>
      <w:tr>
        <w:tc>
          <w:tcPr/>
          <w:p>
            <w:pPr>
              <w:pStyle w:val="Compact"/>
              <w:jc w:val="left"/>
            </w:pPr>
            <w:r>
              <w:t xml:space="preserve">Tanacetum vulgare</w:t>
            </w:r>
          </w:p>
        </w:tc>
        <w:tc>
          <w:tcPr/>
          <w:p>
            <w:pPr>
              <w:pStyle w:val="Compact"/>
              <w:jc w:val="left"/>
            </w:pPr>
            <w:r>
              <w:t xml:space="preserve">92401</w:t>
            </w:r>
          </w:p>
        </w:tc>
      </w:tr>
      <w:tr>
        <w:tc>
          <w:tcPr/>
          <w:p>
            <w:pPr>
              <w:pStyle w:val="Compact"/>
              <w:jc w:val="left"/>
            </w:pPr>
            <w:r>
              <w:t xml:space="preserve">Medicago sativa</w:t>
            </w:r>
          </w:p>
        </w:tc>
        <w:tc>
          <w:tcPr/>
          <w:p>
            <w:pPr>
              <w:pStyle w:val="Compact"/>
              <w:jc w:val="left"/>
            </w:pPr>
            <w:r>
              <w:t xml:space="preserve">85975</w:t>
            </w:r>
          </w:p>
        </w:tc>
      </w:tr>
      <w:tr>
        <w:tc>
          <w:tcPr/>
          <w:p>
            <w:pPr>
              <w:pStyle w:val="Compact"/>
              <w:jc w:val="left"/>
            </w:pPr>
            <w:r>
              <w:t xml:space="preserve">Pancratium maritimum</w:t>
            </w:r>
          </w:p>
        </w:tc>
        <w:tc>
          <w:tcPr/>
          <w:p>
            <w:pPr>
              <w:pStyle w:val="Compact"/>
              <w:jc w:val="left"/>
            </w:pPr>
            <w:r>
              <w:t xml:space="preserve">73891</w:t>
            </w:r>
          </w:p>
        </w:tc>
      </w:tr>
      <w:tr>
        <w:tc>
          <w:tcPr/>
          <w:p>
            <w:pPr>
              <w:pStyle w:val="Compact"/>
              <w:jc w:val="left"/>
            </w:pPr>
            <w:r>
              <w:t xml:space="preserve">Artemisia tridentata</w:t>
            </w:r>
          </w:p>
        </w:tc>
        <w:tc>
          <w:tcPr/>
          <w:p>
            <w:pPr>
              <w:pStyle w:val="Compact"/>
              <w:jc w:val="left"/>
            </w:pPr>
            <w:r>
              <w:t xml:space="preserve">69111</w:t>
            </w:r>
          </w:p>
        </w:tc>
      </w:tr>
      <w:tr>
        <w:tc>
          <w:tcPr/>
          <w:p>
            <w:pPr>
              <w:pStyle w:val="Compact"/>
              <w:jc w:val="left"/>
            </w:pPr>
            <w:r>
              <w:t xml:space="preserve">Arrhenatherum elatius</w:t>
            </w:r>
          </w:p>
        </w:tc>
        <w:tc>
          <w:tcPr/>
          <w:p>
            <w:pPr>
              <w:pStyle w:val="Compact"/>
              <w:jc w:val="left"/>
            </w:pPr>
            <w:r>
              <w:t xml:space="preserve">66261</w:t>
            </w:r>
          </w:p>
        </w:tc>
      </w:tr>
      <w:tr>
        <w:tc>
          <w:tcPr/>
          <w:p>
            <w:pPr>
              <w:pStyle w:val="Compact"/>
              <w:jc w:val="left"/>
            </w:pPr>
            <w:r>
              <w:t xml:space="preserve">Capsicum annuum</w:t>
            </w:r>
          </w:p>
        </w:tc>
        <w:tc>
          <w:tcPr/>
          <w:p>
            <w:pPr>
              <w:pStyle w:val="Compact"/>
              <w:jc w:val="left"/>
            </w:pPr>
            <w:r>
              <w:t xml:space="preserve">58374</w:t>
            </w:r>
          </w:p>
        </w:tc>
      </w:tr>
      <w:tr>
        <w:tc>
          <w:tcPr/>
          <w:p>
            <w:pPr>
              <w:pStyle w:val="Compact"/>
              <w:jc w:val="left"/>
            </w:pPr>
            <w:r>
              <w:t xml:space="preserve">Eragostis tef</w:t>
            </w:r>
          </w:p>
        </w:tc>
        <w:tc>
          <w:tcPr/>
          <w:p>
            <w:pPr>
              <w:pStyle w:val="Compact"/>
              <w:jc w:val="left"/>
            </w:pPr>
            <w:r>
              <w:t xml:space="preserve">56530</w:t>
            </w:r>
          </w:p>
        </w:tc>
      </w:tr>
      <w:tr>
        <w:tc>
          <w:tcPr/>
          <w:p>
            <w:pPr>
              <w:pStyle w:val="Compact"/>
              <w:jc w:val="left"/>
            </w:pPr>
            <w:r>
              <w:t xml:space="preserve">Solidago canadensis</w:t>
            </w:r>
          </w:p>
        </w:tc>
        <w:tc>
          <w:tcPr/>
          <w:p>
            <w:pPr>
              <w:pStyle w:val="Compact"/>
              <w:jc w:val="left"/>
            </w:pPr>
            <w:r>
              <w:t xml:space="preserve">55929</w:t>
            </w:r>
          </w:p>
        </w:tc>
      </w:tr>
      <w:tr>
        <w:tc>
          <w:tcPr/>
          <w:p>
            <w:pPr>
              <w:pStyle w:val="Compact"/>
              <w:jc w:val="left"/>
            </w:pPr>
            <w:r>
              <w:t xml:space="preserve">Hordeum vulgare</w:t>
            </w:r>
          </w:p>
        </w:tc>
        <w:tc>
          <w:tcPr/>
          <w:p>
            <w:pPr>
              <w:pStyle w:val="Compact"/>
              <w:jc w:val="left"/>
            </w:pPr>
            <w:r>
              <w:t xml:space="preserve">38819</w:t>
            </w:r>
          </w:p>
        </w:tc>
      </w:tr>
      <w:tr>
        <w:tc>
          <w:tcPr/>
          <w:p>
            <w:pPr>
              <w:pStyle w:val="Compact"/>
              <w:jc w:val="left"/>
            </w:pPr>
            <w:r>
              <w:t xml:space="preserve">Citrus sinensis</w:t>
            </w:r>
          </w:p>
        </w:tc>
        <w:tc>
          <w:tcPr/>
          <w:p>
            <w:pPr>
              <w:pStyle w:val="Compact"/>
              <w:jc w:val="left"/>
            </w:pPr>
            <w:r>
              <w:t xml:space="preserve">37595</w:t>
            </w:r>
          </w:p>
        </w:tc>
      </w:tr>
      <w:tr>
        <w:tc>
          <w:tcPr/>
          <w:p>
            <w:pPr>
              <w:pStyle w:val="Compact"/>
              <w:jc w:val="left"/>
            </w:pPr>
            <w:r>
              <w:t xml:space="preserve">Achillea millefolium</w:t>
            </w:r>
          </w:p>
        </w:tc>
        <w:tc>
          <w:tcPr/>
          <w:p>
            <w:pPr>
              <w:pStyle w:val="Compact"/>
              <w:jc w:val="left"/>
            </w:pPr>
            <w:r>
              <w:t xml:space="preserve">37371</w:t>
            </w:r>
          </w:p>
        </w:tc>
      </w:tr>
      <w:tr>
        <w:tc>
          <w:tcPr/>
          <w:p>
            <w:pPr>
              <w:pStyle w:val="Compact"/>
              <w:jc w:val="left"/>
            </w:pPr>
            <w:r>
              <w:t xml:space="preserve">Plantago lanceolata</w:t>
            </w:r>
          </w:p>
        </w:tc>
        <w:tc>
          <w:tcPr/>
          <w:p>
            <w:pPr>
              <w:pStyle w:val="Compact"/>
              <w:jc w:val="left"/>
            </w:pPr>
            <w:r>
              <w:t xml:space="preserve">35204</w:t>
            </w:r>
          </w:p>
        </w:tc>
      </w:tr>
      <w:tr>
        <w:tc>
          <w:tcPr/>
          <w:p>
            <w:pPr>
              <w:pStyle w:val="Compact"/>
              <w:jc w:val="left"/>
            </w:pPr>
            <w:r>
              <w:t xml:space="preserve">Asclepias speciosa</w:t>
            </w:r>
          </w:p>
        </w:tc>
        <w:tc>
          <w:tcPr/>
          <w:p>
            <w:pPr>
              <w:pStyle w:val="Compact"/>
              <w:jc w:val="left"/>
            </w:pPr>
            <w:r>
              <w:t xml:space="preserve">33977</w:t>
            </w:r>
          </w:p>
        </w:tc>
      </w:tr>
    </w:tbl>
    <w:p/>
    <w:p>
      <w:pPr>
        <w:pStyle w:val="TableCaption"/>
      </w:pPr>
      <w:r>
        <w:t xml:space="preserve">Most Frequent Interactions between Primary and Associate Taxa (up to 20 most frequent)</w:t>
      </w:r>
    </w:p>
    <w:tbl>
      <w:tblPr>
        <w:tblStyle w:val="Table"/>
        <w:tblW w:type="pct" w:w="5000"/>
        <w:tblLook w:firstRow="1" w:lastRow="0" w:firstColumn="0" w:lastColumn="0" w:noHBand="0" w:noVBand="0" w:val="0020"/>
        <w:jc w:val="start"/>
        <w:tblLayout w:type="fixed"/>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Funneliformis mosseae</w:t>
            </w:r>
          </w:p>
        </w:tc>
        <w:tc>
          <w:tcPr/>
          <w:p>
            <w:pPr>
              <w:pStyle w:val="Compact"/>
              <w:jc w:val="left"/>
            </w:pPr>
            <w:r>
              <w:t xml:space="preserve">hasArbuscularMycorrhizalHost</w:t>
            </w:r>
          </w:p>
        </w:tc>
        <w:tc>
          <w:tcPr/>
          <w:p>
            <w:pPr>
              <w:pStyle w:val="Compact"/>
              <w:jc w:val="left"/>
            </w:pPr>
            <w:r>
              <w:t xml:space="preserve">Zea mays</w:t>
            </w:r>
          </w:p>
        </w:tc>
        <w:tc>
          <w:tcPr/>
          <w:p>
            <w:pPr>
              <w:pStyle w:val="Compact"/>
              <w:jc w:val="left"/>
            </w:pPr>
            <w:r>
              <w:t xml:space="preserve">112139</w:t>
            </w:r>
          </w:p>
        </w:tc>
      </w:tr>
      <w:tr>
        <w:tc>
          <w:tcPr/>
          <w:p>
            <w:pPr>
              <w:pStyle w:val="Compact"/>
              <w:jc w:val="left"/>
            </w:pPr>
            <w:r>
              <w:t xml:space="preserve">Funneliformis mosseae</w:t>
            </w:r>
          </w:p>
        </w:tc>
        <w:tc>
          <w:tcPr/>
          <w:p>
            <w:pPr>
              <w:pStyle w:val="Compact"/>
              <w:jc w:val="left"/>
            </w:pPr>
            <w:r>
              <w:t xml:space="preserve">hasArbuscularMycorrhizalHost</w:t>
            </w:r>
          </w:p>
        </w:tc>
        <w:tc>
          <w:tcPr/>
          <w:p>
            <w:pPr>
              <w:pStyle w:val="Compact"/>
              <w:jc w:val="left"/>
            </w:pPr>
            <w:r>
              <w:t xml:space="preserve">Bromus tectorum</w:t>
            </w:r>
          </w:p>
        </w:tc>
        <w:tc>
          <w:tcPr/>
          <w:p>
            <w:pPr>
              <w:pStyle w:val="Compact"/>
              <w:jc w:val="left"/>
            </w:pPr>
            <w:r>
              <w:t xml:space="preserve">93116</w:t>
            </w:r>
          </w:p>
        </w:tc>
      </w:tr>
      <w:tr>
        <w:tc>
          <w:tcPr/>
          <w:p>
            <w:pPr>
              <w:pStyle w:val="Compact"/>
              <w:jc w:val="left"/>
            </w:pPr>
            <w:r>
              <w:t xml:space="preserve">Entrophospora lamellosa</w:t>
            </w:r>
          </w:p>
        </w:tc>
        <w:tc>
          <w:tcPr/>
          <w:p>
            <w:pPr>
              <w:pStyle w:val="Compact"/>
              <w:jc w:val="left"/>
            </w:pPr>
            <w:r>
              <w:t xml:space="preserve">hasArbuscularMycorrhizalHost</w:t>
            </w:r>
          </w:p>
        </w:tc>
        <w:tc>
          <w:tcPr/>
          <w:p>
            <w:pPr>
              <w:pStyle w:val="Compact"/>
              <w:jc w:val="left"/>
            </w:pPr>
            <w:r>
              <w:t xml:space="preserve">Triticum aestivum</w:t>
            </w:r>
          </w:p>
        </w:tc>
        <w:tc>
          <w:tcPr/>
          <w:p>
            <w:pPr>
              <w:pStyle w:val="Compact"/>
              <w:jc w:val="left"/>
            </w:pPr>
            <w:r>
              <w:t xml:space="preserve">90669</w:t>
            </w:r>
          </w:p>
        </w:tc>
      </w:tr>
      <w:tr>
        <w:tc>
          <w:tcPr/>
          <w:p>
            <w:pPr>
              <w:pStyle w:val="Compact"/>
              <w:jc w:val="left"/>
            </w:pPr>
            <w:r>
              <w:t xml:space="preserve">Funneliformis mosseae</w:t>
            </w:r>
          </w:p>
        </w:tc>
        <w:tc>
          <w:tcPr/>
          <w:p>
            <w:pPr>
              <w:pStyle w:val="Compact"/>
              <w:jc w:val="left"/>
            </w:pPr>
            <w:r>
              <w:t xml:space="preserve">hasArbuscularMycorrhizalHost</w:t>
            </w:r>
          </w:p>
        </w:tc>
        <w:tc>
          <w:tcPr/>
          <w:p>
            <w:pPr>
              <w:pStyle w:val="Compact"/>
              <w:jc w:val="left"/>
            </w:pPr>
            <w:r>
              <w:t xml:space="preserve">Glycine max</w:t>
            </w:r>
          </w:p>
        </w:tc>
        <w:tc>
          <w:tcPr/>
          <w:p>
            <w:pPr>
              <w:pStyle w:val="Compact"/>
              <w:jc w:val="left"/>
            </w:pPr>
            <w:r>
              <w:t xml:space="preserve">89271</w:t>
            </w:r>
          </w:p>
        </w:tc>
      </w:tr>
      <w:tr>
        <w:tc>
          <w:tcPr/>
          <w:p>
            <w:pPr>
              <w:pStyle w:val="Compact"/>
              <w:jc w:val="left"/>
            </w:pPr>
            <w:r>
              <w:t xml:space="preserve">Funneliformis caledonius</w:t>
            </w:r>
          </w:p>
        </w:tc>
        <w:tc>
          <w:tcPr/>
          <w:p>
            <w:pPr>
              <w:pStyle w:val="Compact"/>
              <w:jc w:val="left"/>
            </w:pPr>
            <w:r>
              <w:t xml:space="preserve">hasArbuscularMycorrhizalHost</w:t>
            </w:r>
          </w:p>
        </w:tc>
        <w:tc>
          <w:tcPr/>
          <w:p>
            <w:pPr>
              <w:pStyle w:val="Compact"/>
              <w:jc w:val="left"/>
            </w:pPr>
            <w:r>
              <w:t xml:space="preserve">Triticum aestivum</w:t>
            </w:r>
          </w:p>
        </w:tc>
        <w:tc>
          <w:tcPr/>
          <w:p>
            <w:pPr>
              <w:pStyle w:val="Compact"/>
              <w:jc w:val="left"/>
            </w:pPr>
            <w:r>
              <w:t xml:space="preserve">82983</w:t>
            </w:r>
          </w:p>
        </w:tc>
      </w:tr>
      <w:tr>
        <w:tc>
          <w:tcPr/>
          <w:p>
            <w:pPr>
              <w:pStyle w:val="Compact"/>
              <w:jc w:val="left"/>
            </w:pPr>
            <w:r>
              <w:t xml:space="preserve">Rhizophagus irregularis</w:t>
            </w:r>
          </w:p>
        </w:tc>
        <w:tc>
          <w:tcPr/>
          <w:p>
            <w:pPr>
              <w:pStyle w:val="Compact"/>
              <w:jc w:val="left"/>
            </w:pPr>
            <w:r>
              <w:t xml:space="preserve">hasArbuscularMycorrhizalHost</w:t>
            </w:r>
          </w:p>
        </w:tc>
        <w:tc>
          <w:tcPr/>
          <w:p>
            <w:pPr>
              <w:pStyle w:val="Compact"/>
              <w:jc w:val="left"/>
            </w:pPr>
            <w:r>
              <w:t xml:space="preserve">Artemisia tridentata</w:t>
            </w:r>
          </w:p>
        </w:tc>
        <w:tc>
          <w:tcPr/>
          <w:p>
            <w:pPr>
              <w:pStyle w:val="Compact"/>
              <w:jc w:val="left"/>
            </w:pPr>
            <w:r>
              <w:t xml:space="preserve">57418</w:t>
            </w:r>
          </w:p>
        </w:tc>
      </w:tr>
      <w:tr>
        <w:tc>
          <w:tcPr/>
          <w:p>
            <w:pPr>
              <w:pStyle w:val="Compact"/>
              <w:jc w:val="left"/>
            </w:pPr>
            <w:r>
              <w:t xml:space="preserve">Diversispora aurantia</w:t>
            </w:r>
          </w:p>
        </w:tc>
        <w:tc>
          <w:tcPr/>
          <w:p>
            <w:pPr>
              <w:pStyle w:val="Compact"/>
              <w:jc w:val="left"/>
            </w:pPr>
            <w:r>
              <w:t xml:space="preserve">hasArbuscularMycorrhizalHost</w:t>
            </w:r>
          </w:p>
        </w:tc>
        <w:tc>
          <w:tcPr/>
          <w:p>
            <w:pPr>
              <w:pStyle w:val="Compact"/>
              <w:jc w:val="left"/>
            </w:pPr>
            <w:r>
              <w:t xml:space="preserve">Daucus carota</w:t>
            </w:r>
          </w:p>
        </w:tc>
        <w:tc>
          <w:tcPr/>
          <w:p>
            <w:pPr>
              <w:pStyle w:val="Compact"/>
              <w:jc w:val="left"/>
            </w:pPr>
            <w:r>
              <w:t xml:space="preserve">56661</w:t>
            </w:r>
          </w:p>
        </w:tc>
      </w:tr>
      <w:tr>
        <w:tc>
          <w:tcPr/>
          <w:p>
            <w:pPr>
              <w:pStyle w:val="Compact"/>
              <w:jc w:val="left"/>
            </w:pPr>
            <w:r>
              <w:t xml:space="preserve">Funneliformis mosseae</w:t>
            </w:r>
          </w:p>
        </w:tc>
        <w:tc>
          <w:tcPr/>
          <w:p>
            <w:pPr>
              <w:pStyle w:val="Compact"/>
              <w:jc w:val="left"/>
            </w:pPr>
            <w:r>
              <w:t xml:space="preserve">hasArbuscularMycorrhizalHost</w:t>
            </w:r>
          </w:p>
        </w:tc>
        <w:tc>
          <w:tcPr/>
          <w:p>
            <w:pPr>
              <w:pStyle w:val="Compact"/>
              <w:jc w:val="left"/>
            </w:pPr>
            <w:r>
              <w:t xml:space="preserve">Medicago sativa</w:t>
            </w:r>
          </w:p>
        </w:tc>
        <w:tc>
          <w:tcPr/>
          <w:p>
            <w:pPr>
              <w:pStyle w:val="Compact"/>
              <w:jc w:val="left"/>
            </w:pPr>
            <w:r>
              <w:t xml:space="preserve">54856</w:t>
            </w:r>
          </w:p>
        </w:tc>
      </w:tr>
      <w:tr>
        <w:tc>
          <w:tcPr/>
          <w:p>
            <w:pPr>
              <w:pStyle w:val="Compact"/>
              <w:jc w:val="left"/>
            </w:pPr>
            <w:r>
              <w:t xml:space="preserve">Racocetra castanea</w:t>
            </w:r>
          </w:p>
        </w:tc>
        <w:tc>
          <w:tcPr/>
          <w:p>
            <w:pPr>
              <w:pStyle w:val="Compact"/>
              <w:jc w:val="left"/>
            </w:pPr>
            <w:r>
              <w:t xml:space="preserve">hasArbuscularMycorrhizalHost</w:t>
            </w:r>
          </w:p>
        </w:tc>
        <w:tc>
          <w:tcPr/>
          <w:p>
            <w:pPr>
              <w:pStyle w:val="Compact"/>
              <w:jc w:val="left"/>
            </w:pPr>
            <w:r>
              <w:t xml:space="preserve">Theobroma cacao</w:t>
            </w:r>
          </w:p>
        </w:tc>
        <w:tc>
          <w:tcPr/>
          <w:p>
            <w:pPr>
              <w:pStyle w:val="Compact"/>
              <w:jc w:val="left"/>
            </w:pPr>
            <w:r>
              <w:t xml:space="preserve">54743</w:t>
            </w:r>
          </w:p>
        </w:tc>
      </w:tr>
      <w:tr>
        <w:tc>
          <w:tcPr/>
          <w:p>
            <w:pPr>
              <w:pStyle w:val="Compact"/>
              <w:jc w:val="left"/>
            </w:pPr>
            <w:r>
              <w:t xml:space="preserve">Diversispora aurantia</w:t>
            </w:r>
          </w:p>
        </w:tc>
        <w:tc>
          <w:tcPr/>
          <w:p>
            <w:pPr>
              <w:pStyle w:val="Compact"/>
              <w:jc w:val="left"/>
            </w:pPr>
            <w:r>
              <w:t xml:space="preserve">hasArbuscularMycorrhizalHost</w:t>
            </w:r>
          </w:p>
        </w:tc>
        <w:tc>
          <w:tcPr/>
          <w:p>
            <w:pPr>
              <w:pStyle w:val="Compact"/>
              <w:jc w:val="left"/>
            </w:pPr>
            <w:r>
              <w:t xml:space="preserve">Tanacetum vulgare</w:t>
            </w:r>
          </w:p>
        </w:tc>
        <w:tc>
          <w:tcPr/>
          <w:p>
            <w:pPr>
              <w:pStyle w:val="Compact"/>
              <w:jc w:val="left"/>
            </w:pPr>
            <w:r>
              <w:t xml:space="preserve">50379</w:t>
            </w:r>
          </w:p>
        </w:tc>
      </w:tr>
      <w:tr>
        <w:tc>
          <w:tcPr/>
          <w:p>
            <w:pPr>
              <w:pStyle w:val="Compact"/>
              <w:jc w:val="left"/>
            </w:pPr>
            <w:r>
              <w:t xml:space="preserve">Gigaspora decipiens</w:t>
            </w:r>
          </w:p>
        </w:tc>
        <w:tc>
          <w:tcPr/>
          <w:p>
            <w:pPr>
              <w:pStyle w:val="Compact"/>
              <w:jc w:val="left"/>
            </w:pPr>
            <w:r>
              <w:t xml:space="preserve">hasArbuscularMycorrhizalHost</w:t>
            </w:r>
          </w:p>
        </w:tc>
        <w:tc>
          <w:tcPr/>
          <w:p>
            <w:pPr>
              <w:pStyle w:val="Compact"/>
              <w:jc w:val="left"/>
            </w:pPr>
            <w:r>
              <w:t xml:space="preserve">Theobroma cacao</w:t>
            </w:r>
          </w:p>
        </w:tc>
        <w:tc>
          <w:tcPr/>
          <w:p>
            <w:pPr>
              <w:pStyle w:val="Compact"/>
              <w:jc w:val="left"/>
            </w:pPr>
            <w:r>
              <w:t xml:space="preserve">40371</w:t>
            </w:r>
          </w:p>
        </w:tc>
      </w:tr>
      <w:tr>
        <w:tc>
          <w:tcPr/>
          <w:p>
            <w:pPr>
              <w:pStyle w:val="Compact"/>
              <w:jc w:val="left"/>
            </w:pPr>
            <w:r>
              <w:t xml:space="preserve">Funneliformis mosseae</w:t>
            </w:r>
          </w:p>
        </w:tc>
        <w:tc>
          <w:tcPr/>
          <w:p>
            <w:pPr>
              <w:pStyle w:val="Compact"/>
              <w:jc w:val="left"/>
            </w:pPr>
            <w:r>
              <w:t xml:space="preserve">hasArbuscularMycorrhizalHost</w:t>
            </w:r>
          </w:p>
        </w:tc>
        <w:tc>
          <w:tcPr/>
          <w:p>
            <w:pPr>
              <w:pStyle w:val="Compact"/>
              <w:jc w:val="left"/>
            </w:pPr>
            <w:r>
              <w:t xml:space="preserve">Capsicum annuum</w:t>
            </w:r>
          </w:p>
        </w:tc>
        <w:tc>
          <w:tcPr/>
          <w:p>
            <w:pPr>
              <w:pStyle w:val="Compact"/>
              <w:jc w:val="left"/>
            </w:pPr>
            <w:r>
              <w:t xml:space="preserve">39572</w:t>
            </w:r>
          </w:p>
        </w:tc>
      </w:tr>
      <w:tr>
        <w:tc>
          <w:tcPr/>
          <w:p>
            <w:pPr>
              <w:pStyle w:val="Compact"/>
              <w:jc w:val="left"/>
            </w:pPr>
            <w:r>
              <w:t xml:space="preserve">Sacculospora felinovii</w:t>
            </w:r>
          </w:p>
        </w:tc>
        <w:tc>
          <w:tcPr/>
          <w:p>
            <w:pPr>
              <w:pStyle w:val="Compact"/>
              <w:jc w:val="left"/>
            </w:pPr>
            <w:r>
              <w:t xml:space="preserve">hasArbuscularMycorrhizalHost</w:t>
            </w:r>
          </w:p>
        </w:tc>
        <w:tc>
          <w:tcPr/>
          <w:p>
            <w:pPr>
              <w:pStyle w:val="Compact"/>
              <w:jc w:val="left"/>
            </w:pPr>
            <w:r>
              <w:t xml:space="preserve">Pancratium maritimum</w:t>
            </w:r>
          </w:p>
        </w:tc>
        <w:tc>
          <w:tcPr/>
          <w:p>
            <w:pPr>
              <w:pStyle w:val="Compact"/>
              <w:jc w:val="left"/>
            </w:pPr>
            <w:r>
              <w:t xml:space="preserve">37062</w:t>
            </w:r>
          </w:p>
        </w:tc>
      </w:tr>
      <w:tr>
        <w:tc>
          <w:tcPr/>
          <w:p>
            <w:pPr>
              <w:pStyle w:val="Compact"/>
              <w:jc w:val="left"/>
            </w:pPr>
            <w:r>
              <w:t xml:space="preserve">Rhizophagus intraradices</w:t>
            </w:r>
          </w:p>
        </w:tc>
        <w:tc>
          <w:tcPr/>
          <w:p>
            <w:pPr>
              <w:pStyle w:val="Compact"/>
              <w:jc w:val="left"/>
            </w:pPr>
            <w:r>
              <w:t xml:space="preserve">hasArbuscularMycorrhizalHost</w:t>
            </w:r>
          </w:p>
        </w:tc>
        <w:tc>
          <w:tcPr/>
          <w:p>
            <w:pPr>
              <w:pStyle w:val="Compact"/>
              <w:jc w:val="left"/>
            </w:pPr>
            <w:r>
              <w:t xml:space="preserve">Hyparrhenia hirta</w:t>
            </w:r>
          </w:p>
        </w:tc>
        <w:tc>
          <w:tcPr/>
          <w:p>
            <w:pPr>
              <w:pStyle w:val="Compact"/>
              <w:jc w:val="left"/>
            </w:pPr>
            <w:r>
              <w:t xml:space="preserve">30970</w:t>
            </w:r>
          </w:p>
        </w:tc>
      </w:tr>
      <w:tr>
        <w:tc>
          <w:tcPr/>
          <w:p>
            <w:pPr>
              <w:pStyle w:val="Compact"/>
              <w:jc w:val="left"/>
            </w:pPr>
            <w:r>
              <w:t xml:space="preserve">Funneliformis mosseae</w:t>
            </w:r>
          </w:p>
        </w:tc>
        <w:tc>
          <w:tcPr/>
          <w:p>
            <w:pPr>
              <w:pStyle w:val="Compact"/>
              <w:jc w:val="left"/>
            </w:pPr>
            <w:r>
              <w:t xml:space="preserve">hasArbuscularMycorrhizalHost</w:t>
            </w:r>
          </w:p>
        </w:tc>
        <w:tc>
          <w:tcPr/>
          <w:p>
            <w:pPr>
              <w:pStyle w:val="Compact"/>
              <w:jc w:val="left"/>
            </w:pPr>
            <w:r>
              <w:t xml:space="preserve">Citrus sinensis</w:t>
            </w:r>
          </w:p>
        </w:tc>
        <w:tc>
          <w:tcPr/>
          <w:p>
            <w:pPr>
              <w:pStyle w:val="Compact"/>
              <w:jc w:val="left"/>
            </w:pPr>
            <w:r>
              <w:t xml:space="preserve">29180</w:t>
            </w:r>
          </w:p>
        </w:tc>
      </w:tr>
      <w:tr>
        <w:tc>
          <w:tcPr/>
          <w:p>
            <w:pPr>
              <w:pStyle w:val="Compact"/>
              <w:jc w:val="left"/>
            </w:pPr>
            <w:r>
              <w:t xml:space="preserve">Diversispora aurantia</w:t>
            </w:r>
          </w:p>
        </w:tc>
        <w:tc>
          <w:tcPr/>
          <w:p>
            <w:pPr>
              <w:pStyle w:val="Compact"/>
              <w:jc w:val="left"/>
            </w:pPr>
            <w:r>
              <w:t xml:space="preserve">hasArbuscularMycorrhizalHost</w:t>
            </w:r>
          </w:p>
        </w:tc>
        <w:tc>
          <w:tcPr/>
          <w:p>
            <w:pPr>
              <w:pStyle w:val="Compact"/>
              <w:jc w:val="left"/>
            </w:pPr>
            <w:r>
              <w:t xml:space="preserve">Solidago canadensis</w:t>
            </w:r>
          </w:p>
        </w:tc>
        <w:tc>
          <w:tcPr/>
          <w:p>
            <w:pPr>
              <w:pStyle w:val="Compact"/>
              <w:jc w:val="left"/>
            </w:pPr>
            <w:r>
              <w:t xml:space="preserve">26535</w:t>
            </w:r>
          </w:p>
        </w:tc>
      </w:tr>
      <w:tr>
        <w:tc>
          <w:tcPr/>
          <w:p>
            <w:pPr>
              <w:pStyle w:val="Compact"/>
              <w:jc w:val="left"/>
            </w:pPr>
            <w:r>
              <w:t xml:space="preserve">Rhizophagus intraradices</w:t>
            </w:r>
          </w:p>
        </w:tc>
        <w:tc>
          <w:tcPr/>
          <w:p>
            <w:pPr>
              <w:pStyle w:val="Compact"/>
              <w:jc w:val="left"/>
            </w:pPr>
            <w:r>
              <w:t xml:space="preserve">hasArbuscularMycorrhizalHost</w:t>
            </w:r>
          </w:p>
        </w:tc>
        <w:tc>
          <w:tcPr/>
          <w:p>
            <w:pPr>
              <w:pStyle w:val="Compact"/>
              <w:jc w:val="left"/>
            </w:pPr>
            <w:r>
              <w:t xml:space="preserve">Asclepias speciosa</w:t>
            </w:r>
          </w:p>
        </w:tc>
        <w:tc>
          <w:tcPr/>
          <w:p>
            <w:pPr>
              <w:pStyle w:val="Compact"/>
              <w:jc w:val="left"/>
            </w:pPr>
            <w:r>
              <w:t xml:space="preserve">26512</w:t>
            </w:r>
          </w:p>
        </w:tc>
      </w:tr>
      <w:tr>
        <w:tc>
          <w:tcPr/>
          <w:p>
            <w:pPr>
              <w:pStyle w:val="Compact"/>
              <w:jc w:val="left"/>
            </w:pPr>
            <w:r>
              <w:t xml:space="preserve">Acaulospora koskei</w:t>
            </w:r>
          </w:p>
        </w:tc>
        <w:tc>
          <w:tcPr/>
          <w:p>
            <w:pPr>
              <w:pStyle w:val="Compact"/>
              <w:jc w:val="left"/>
            </w:pPr>
            <w:r>
              <w:t xml:space="preserve">hasArbuscularMycorrhizalHost</w:t>
            </w:r>
          </w:p>
        </w:tc>
        <w:tc>
          <w:tcPr/>
          <w:p>
            <w:pPr>
              <w:pStyle w:val="Compact"/>
              <w:jc w:val="left"/>
            </w:pPr>
            <w:r>
              <w:t xml:space="preserve">Arrhenatherum elatius</w:t>
            </w:r>
          </w:p>
        </w:tc>
        <w:tc>
          <w:tcPr/>
          <w:p>
            <w:pPr>
              <w:pStyle w:val="Compact"/>
              <w:jc w:val="left"/>
            </w:pPr>
            <w:r>
              <w:t xml:space="preserve">25552</w:t>
            </w:r>
          </w:p>
        </w:tc>
      </w:tr>
      <w:tr>
        <w:tc>
          <w:tcPr/>
          <w:p>
            <w:pPr>
              <w:pStyle w:val="Compact"/>
              <w:jc w:val="left"/>
            </w:pPr>
            <w:r>
              <w:t xml:space="preserve">Rhizophagus clarus</w:t>
            </w:r>
          </w:p>
        </w:tc>
        <w:tc>
          <w:tcPr/>
          <w:p>
            <w:pPr>
              <w:pStyle w:val="Compact"/>
              <w:jc w:val="left"/>
            </w:pPr>
            <w:r>
              <w:t xml:space="preserve">hasArbuscularMycorrhizalHost</w:t>
            </w:r>
          </w:p>
        </w:tc>
        <w:tc>
          <w:tcPr/>
          <w:p>
            <w:pPr>
              <w:pStyle w:val="Compact"/>
              <w:jc w:val="left"/>
            </w:pPr>
            <w:r>
              <w:t xml:space="preserve">Zea mays</w:t>
            </w:r>
          </w:p>
        </w:tc>
        <w:tc>
          <w:tcPr/>
          <w:p>
            <w:pPr>
              <w:pStyle w:val="Compact"/>
              <w:jc w:val="left"/>
            </w:pPr>
            <w:r>
              <w:t xml:space="preserve">25008</w:t>
            </w:r>
          </w:p>
        </w:tc>
      </w:tr>
    </w:tbl>
    <w:bookmarkStart w:id="140"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269580"/>
            <wp:effectExtent b="0" l="0" r="0" t="0"/>
            <wp:docPr descr="Interactions on taxonomic kingdom rank as interpreted by the Catalogue of Life download svg" title="" id="133" name="Picture"/>
            <a:graphic>
              <a:graphicData uri="http://schemas.openxmlformats.org/drawingml/2006/picture">
                <pic:pic>
                  <pic:nvPicPr>
                    <pic:cNvPr descr="indexed-interactions-col-kingdom-col-kingdom.svg" id="134" name="Picture"/>
                    <pic:cNvPicPr>
                      <a:picLocks noChangeArrowheads="1" noChangeAspect="1"/>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bwMode="auto">
                    <a:xfrm>
                      <a:off x="0" y="0"/>
                      <a:ext cx="5334000" cy="1269580"/>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4">
        <w:r>
          <w:rPr>
            <w:rStyle w:val="Hyperlink"/>
          </w:rPr>
          <w:t xml:space="preserve">download svg</w:t>
        </w:r>
      </w:hyperlink>
    </w:p>
    <w:p>
      <w:pPr>
        <w:pStyle w:val="CaptionedFigure"/>
      </w:pPr>
      <w:r>
        <w:drawing>
          <wp:inline>
            <wp:extent cx="5334000" cy="4955775"/>
            <wp:effectExtent b="0" l="0" r="0" t="0"/>
            <wp:docPr descr="Interactions on the taxonomic family rank as interpreted by the Catalogue of Life. download svg" title="" id="137" name="Picture"/>
            <a:graphic>
              <a:graphicData uri="http://schemas.openxmlformats.org/drawingml/2006/picture">
                <pic:pic>
                  <pic:nvPicPr>
                    <pic:cNvPr descr="indexed-interactions-col-family-col-family.svg" id="138" name="Picture"/>
                    <pic:cNvPicPr>
                      <a:picLocks noChangeArrowheads="1"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bwMode="auto">
                    <a:xfrm>
                      <a:off x="0" y="0"/>
                      <a:ext cx="5334000" cy="4955775"/>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3">
        <w:r>
          <w:rPr>
            <w:rStyle w:val="Hyperlink"/>
          </w:rPr>
          <w:t xml:space="preserve">download svg</w:t>
        </w:r>
      </w:hyperlink>
    </w:p>
    <w:p>
      <w:pPr>
        <w:pStyle w:val="BodyText"/>
      </w:pPr>
      <w:r>
        <w:t xml:space="preserve">You can download the indexed dataset under review at</w:t>
      </w:r>
      <w:r>
        <w:t xml:space="preserve"> </w:t>
      </w:r>
      <w:hyperlink r:id="rId55">
        <w:r>
          <w:rPr>
            <w:rStyle w:val="Hyperlink"/>
          </w:rPr>
          <w:t xml:space="preserve">indexed-interactions.csv.gz</w:t>
        </w:r>
      </w:hyperlink>
      <w:r>
        <w:t xml:space="preserve">. A tab-separated file can be found at</w:t>
      </w:r>
      <w:r>
        <w:t xml:space="preserve"> </w:t>
      </w:r>
      <w:hyperlink r:id="rId57">
        <w:r>
          <w:rPr>
            <w:rStyle w:val="Hyperlink"/>
          </w:rPr>
          <w:t xml:space="preserve">indexed-interactions.tsv.gz</w:t>
        </w:r>
      </w:hyperlink>
    </w:p>
    <w:bookmarkEnd w:id="140"/>
    <w:bookmarkEnd w:id="141"/>
    <w:bookmarkStart w:id="149" w:name="geospatial-distribution"/>
    <w:p>
      <w:pPr>
        <w:pStyle w:val="Heading2"/>
      </w:pPr>
      <w:r>
        <w:t xml:space="preserve">Geospatial Distribution</w:t>
      </w:r>
    </w:p>
    <w:p>
      <w:pPr>
        <w:pStyle w:val="FirstParagraph"/>
      </w:pPr>
      <w:r>
        <w:t xml:space="preserve">If geospatial information was extracted from the dataset under review, the map below will show their distribution. These maps were generated using MapServer</w:t>
      </w:r>
      <w:r>
        <w:t xml:space="preserve"> </w:t>
      </w:r>
      <w:r>
        <w:t xml:space="preserve">(McKenna et al. 2025)</w:t>
      </w:r>
      <w:r>
        <w:t xml:space="preserve"> </w:t>
      </w:r>
      <w:r>
        <w:t xml:space="preserve">tools configured via map configuration</w:t>
      </w:r>
      <w:r>
        <w:t xml:space="preserve"> </w:t>
      </w:r>
      <w:hyperlink r:id="rId60">
        <w:r>
          <w:rPr>
            <w:rStyle w:val="Hyperlink"/>
          </w:rPr>
          <w:t xml:space="preserve">indexed-interactions.map</w:t>
        </w:r>
      </w:hyperlink>
      <w:r>
        <w:t xml:space="preserve"> </w:t>
      </w:r>
      <w:r>
        <w:t xml:space="preserve">:</w:t>
      </w:r>
    </w:p>
    <w:p>
      <w:pPr>
        <w:pStyle w:val="SourceCode"/>
      </w:pPr>
      <w:r>
        <w:rPr>
          <w:rStyle w:val="VerbatimChar"/>
        </w:rPr>
        <w:t xml:space="preserve">MAP</w:t>
      </w:r>
      <w:r>
        <w:br/>
      </w:r>
      <w:r>
        <w:rPr>
          <w:rStyle w:val="VerbatimChar"/>
        </w:rPr>
        <w:t xml:space="preserve">  SIZE 1600 800</w:t>
      </w:r>
      <w:r>
        <w:br/>
      </w:r>
      <w:r>
        <w:rPr>
          <w:rStyle w:val="VerbatimChar"/>
        </w:rPr>
        <w:t xml:space="preserve">  EXTENT -180 -90 180 90</w:t>
      </w:r>
      <w:r>
        <w:br/>
      </w:r>
      <w:r>
        <w:rPr>
          <w:rStyle w:val="VerbatimChar"/>
        </w:rPr>
        <w:t xml:space="preserve">  PROJECTION</w:t>
      </w:r>
      <w:r>
        <w:br/>
      </w:r>
      <w:r>
        <w:rPr>
          <w:rStyle w:val="VerbatimChar"/>
        </w:rPr>
        <w:t xml:space="preserve">    "init=epsg:4326"</w:t>
      </w:r>
      <w:r>
        <w:br/>
      </w:r>
      <w:r>
        <w:rPr>
          <w:rStyle w:val="VerbatimChar"/>
        </w:rPr>
        <w:t xml:space="preserve">  END</w:t>
      </w:r>
      <w:r>
        <w:br/>
      </w:r>
      <w:r>
        <w:rPr>
          <w:rStyle w:val="VerbatimChar"/>
        </w:rPr>
        <w:t xml:space="preserve">  LAYER # MODIS WMS map from NASA</w:t>
      </w:r>
      <w:r>
        <w:br/>
      </w:r>
      <w:r>
        <w:rPr>
          <w:rStyle w:val="VerbatimChar"/>
        </w:rPr>
        <w:t xml:space="preserve">    NAME         "modis_nasa"</w:t>
      </w:r>
      <w:r>
        <w:br/>
      </w:r>
      <w:r>
        <w:rPr>
          <w:rStyle w:val="VerbatimChar"/>
        </w:rPr>
        <w:t xml:space="preserve">    TYPE         RASTER</w:t>
      </w:r>
      <w:r>
        <w:br/>
      </w:r>
      <w:r>
        <w:rPr>
          <w:rStyle w:val="VerbatimChar"/>
        </w:rPr>
        <w:t xml:space="preserve">    OFFSITE      0 0 0</w:t>
      </w:r>
      <w:r>
        <w:br/>
      </w:r>
      <w:r>
        <w:rPr>
          <w:rStyle w:val="VerbatimChar"/>
        </w:rPr>
        <w:t xml:space="preserve">    STATUS       ON</w:t>
      </w:r>
      <w:r>
        <w:br/>
      </w:r>
      <w:r>
        <w:rPr>
          <w:rStyle w:val="VerbatimChar"/>
        </w:rPr>
        <w:t xml:space="preserve">    CONNECTIONTYPE WMS</w:t>
      </w:r>
      <w:r>
        <w:br/>
      </w:r>
      <w:r>
        <w:rPr>
          <w:rStyle w:val="VerbatimChar"/>
        </w:rPr>
        <w:t xml:space="preserve">    CONNECTION "https://gibs.earthdata.nasa.gov/wms/epsg4326/best/wms.cgi?"</w:t>
      </w:r>
      <w:r>
        <w:br/>
      </w:r>
      <w:r>
        <w:br/>
      </w:r>
      <w:r>
        <w:rPr>
          <w:rStyle w:val="VerbatimChar"/>
        </w:rPr>
        <w:t xml:space="preserve">    METADATA</w:t>
      </w:r>
      <w:r>
        <w:br/>
      </w:r>
      <w:r>
        <w:rPr>
          <w:rStyle w:val="VerbatimChar"/>
        </w:rPr>
        <w:t xml:space="preserve">      "wms_srs" "EPSG:4326"</w:t>
      </w:r>
      <w:r>
        <w:br/>
      </w:r>
      <w:r>
        <w:rPr>
          <w:rStyle w:val="VerbatimChar"/>
        </w:rPr>
        <w:t xml:space="preserve">      "wms_name" "OSM_Land_Water_Map"</w:t>
      </w:r>
      <w:r>
        <w:br/>
      </w:r>
      <w:r>
        <w:rPr>
          <w:rStyle w:val="VerbatimChar"/>
        </w:rPr>
        <w:t xml:space="preserve">      "wms_server_version" "1.1.1"</w:t>
      </w:r>
      <w:r>
        <w:br/>
      </w:r>
      <w:r>
        <w:rPr>
          <w:rStyle w:val="VerbatimChar"/>
        </w:rPr>
        <w:t xml:space="preserve">      "wms_format" "image/jpeg"</w:t>
      </w:r>
      <w:r>
        <w:br/>
      </w:r>
      <w:r>
        <w:rPr>
          <w:rStyle w:val="VerbatimChar"/>
        </w:rPr>
        <w:t xml:space="preserve">    END</w:t>
      </w:r>
      <w:r>
        <w:br/>
      </w:r>
      <w:r>
        <w:rPr>
          <w:rStyle w:val="VerbatimChar"/>
        </w:rPr>
        <w:t xml:space="preserve">    CLASS</w:t>
      </w:r>
      <w:r>
        <w:br/>
      </w:r>
      <w:r>
        <w:rPr>
          <w:rStyle w:val="VerbatimChar"/>
        </w:rPr>
        <w:t xml:space="preserve">      STYLE</w:t>
      </w:r>
      <w:r>
        <w:br/>
      </w:r>
      <w:r>
        <w:rPr>
          <w:rStyle w:val="VerbatimChar"/>
        </w:rPr>
        <w:t xml:space="preserve">        COLOR        232 232 232</w:t>
      </w:r>
      <w:r>
        <w:br/>
      </w:r>
      <w:r>
        <w:rPr>
          <w:rStyle w:val="VerbatimChar"/>
        </w:rPr>
        <w:t xml:space="preserve">        OUTLINECOLOR 32 32 32</w:t>
      </w:r>
      <w:r>
        <w:br/>
      </w:r>
      <w:r>
        <w:rPr>
          <w:rStyle w:val="VerbatimChar"/>
        </w:rPr>
        <w:t xml:space="preserve">      END</w:t>
      </w:r>
      <w:r>
        <w:br/>
      </w:r>
      <w:r>
        <w:rPr>
          <w:rStyle w:val="VerbatimChar"/>
        </w:rPr>
        <w:t xml:space="preserve">    END</w:t>
      </w:r>
      <w:r>
        <w:br/>
      </w:r>
      <w:r>
        <w:rPr>
          <w:rStyle w:val="VerbatimChar"/>
        </w:rPr>
        <w:t xml:space="preserve">  END </w:t>
      </w:r>
      <w:r>
        <w:br/>
      </w:r>
      <w:r>
        <w:rPr>
          <w:rStyle w:val="VerbatimChar"/>
        </w:rPr>
        <w:t xml:space="preserve">  LAYER</w:t>
      </w:r>
      <w:r>
        <w:br/>
      </w:r>
      <w:r>
        <w:rPr>
          <w:rStyle w:val="VerbatimChar"/>
        </w:rPr>
        <w:t xml:space="preserve">    NAME "indexed-interactions"</w:t>
      </w:r>
      <w:r>
        <w:br/>
      </w:r>
      <w:r>
        <w:rPr>
          <w:rStyle w:val="VerbatimChar"/>
        </w:rPr>
        <w:t xml:space="preserve">    TYPE POLYGON</w:t>
      </w:r>
      <w:r>
        <w:br/>
      </w:r>
      <w:r>
        <w:rPr>
          <w:rStyle w:val="VerbatimChar"/>
        </w:rPr>
        <w:t xml:space="preserve">    STATUS ON</w:t>
      </w:r>
      <w:r>
        <w:br/>
      </w:r>
      <w:r>
        <w:rPr>
          <w:rStyle w:val="VerbatimChar"/>
        </w:rPr>
        <w:t xml:space="preserve">    CONNECTIONTYPE OGR</w:t>
      </w:r>
      <w:r>
        <w:br/>
      </w:r>
      <w:r>
        <w:rPr>
          <w:rStyle w:val="VerbatimChar"/>
        </w:rPr>
        <w:t xml:space="preserve">    CONNECTION "indexed-interactions-h3.gpkg"</w:t>
      </w:r>
      <w:r>
        <w:br/>
      </w:r>
      <w:r>
        <w:rPr>
          <w:rStyle w:val="VerbatimChar"/>
        </w:rPr>
        <w:t xml:space="preserve">    DATA "indexed-interactions-h3"</w:t>
      </w:r>
      <w:r>
        <w:br/>
      </w:r>
      <w:r>
        <w:rPr>
          <w:rStyle w:val="VerbatimChar"/>
        </w:rPr>
        <w:t xml:space="preserve">    CLASS</w:t>
      </w:r>
      <w:r>
        <w:br/>
      </w:r>
      <w:r>
        <w:rPr>
          <w:rStyle w:val="VerbatimChar"/>
        </w:rPr>
        <w:t xml:space="preserve">      STYLE</w:t>
      </w:r>
      <w:r>
        <w:br/>
      </w:r>
      <w:r>
        <w:rPr>
          <w:rStyle w:val="VerbatimChar"/>
        </w:rPr>
        <w:t xml:space="preserve">        COLORRANGE 253.0 231.0 37.0 32.0 164.0 134.0</w:t>
      </w:r>
      <w:r>
        <w:br/>
      </w:r>
      <w:r>
        <w:rPr>
          <w:rStyle w:val="VerbatimChar"/>
        </w:rPr>
        <w:t xml:space="preserve">        DATARANGE 0.3010299956639812 5.611386572725673</w:t>
      </w:r>
      <w:r>
        <w:br/>
      </w:r>
      <w:r>
        <w:rPr>
          <w:rStyle w:val="VerbatimChar"/>
        </w:rPr>
        <w:t xml:space="preserve">        RANGEITEM "log_number_of_records"</w:t>
      </w:r>
      <w:r>
        <w:br/>
      </w:r>
      <w:r>
        <w:rPr>
          <w:rStyle w:val="VerbatimChar"/>
        </w:rPr>
        <w:t xml:space="preserve">        OUTLINECOLOR 0 0 0</w:t>
      </w:r>
      <w:r>
        <w:br/>
      </w:r>
      <w:r>
        <w:rPr>
          <w:rStyle w:val="VerbatimChar"/>
        </w:rPr>
        <w:t xml:space="preserve">      END</w:t>
      </w:r>
      <w:r>
        <w:br/>
      </w:r>
      <w:r>
        <w:rPr>
          <w:rStyle w:val="VerbatimChar"/>
        </w:rPr>
        <w:t xml:space="preserve">    END</w:t>
      </w:r>
      <w:r>
        <w:br/>
      </w:r>
      <w:r>
        <w:rPr>
          <w:rStyle w:val="VerbatimChar"/>
        </w:rPr>
        <w:t xml:space="preserve">  END</w:t>
      </w:r>
      <w:r>
        <w:br/>
      </w:r>
      <w:r>
        <w:rPr>
          <w:rStyle w:val="VerbatimChar"/>
        </w:rPr>
        <w:t xml:space="preserve">END</w:t>
      </w:r>
    </w:p>
    <w:p>
      <w:pPr>
        <w:pStyle w:val="CaptionedFigure"/>
      </w:pPr>
      <w:r>
        <w:drawing>
          <wp:inline>
            <wp:extent cx="5334000" cy="2667000"/>
            <wp:effectExtent b="0" l="0" r="0" t="0"/>
            <wp:docPr descr="Hexagonal grid cells indicate that interactions claims are available for selected geospatial area: light yellow means relatively fewer claims, dark green relatively more claims." title="" id="143" name="Picture"/>
            <a:graphic>
              <a:graphicData uri="http://schemas.openxmlformats.org/drawingml/2006/picture">
                <pic:pic>
                  <pic:nvPicPr>
                    <pic:cNvPr descr="indexed-interactions.png" id="144" name="Picture"/>
                    <pic:cNvPicPr>
                      <a:picLocks noChangeArrowheads="1" noChangeAspect="1"/>
                    </pic:cNvPicPr>
                  </pic:nvPicPr>
                  <pic:blipFill>
                    <a:blip r:embed="rId142"/>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Hexagonal grid cells indicate that interactions claims are available for selected geospatial area: light yellow means relatively fewer claims, dark green relatively more claims.</w:t>
      </w:r>
    </w:p>
    <w:p>
      <w:pPr>
        <w:pStyle w:val="BodyText"/>
      </w:pPr>
      <w:r>
        <w:t xml:space="preserve">Associated data can be found in the geopackage files at</w:t>
      </w:r>
      <w:r>
        <w:t xml:space="preserve"> </w:t>
      </w:r>
      <w:hyperlink r:id="rId61">
        <w:r>
          <w:rPr>
            <w:rStyle w:val="Hyperlink"/>
          </w:rPr>
          <w:t xml:space="preserve">indexed-interactions.gpkg</w:t>
        </w:r>
      </w:hyperlink>
      <w:r>
        <w:t xml:space="preserve"> </w:t>
      </w:r>
      <w:r>
        <w:t xml:space="preserve">for point data and</w:t>
      </w:r>
      <w:r>
        <w:t xml:space="preserve"> </w:t>
      </w:r>
      <w:hyperlink r:id="rId62">
        <w:r>
          <w:rPr>
            <w:rStyle w:val="Hyperlink"/>
          </w:rPr>
          <w:t xml:space="preserve">indexed-interactions-h3.gpkg</w:t>
        </w:r>
      </w:hyperlink>
      <w:r>
        <w:t xml:space="preserve"> </w:t>
      </w:r>
      <w:r>
        <w:t xml:space="preserve">for data clustered in geospatial h3 hexagonals.</w:t>
      </w:r>
    </w:p>
    <w:p>
      <w:pPr>
        <w:pStyle w:val="BodyText"/>
      </w:pPr>
      <w:r>
        <w:t xml:space="preserve">Learn more about the structure of this download at</w:t>
      </w:r>
      <w:r>
        <w:t xml:space="preserve"> </w:t>
      </w:r>
      <w:hyperlink r:id="rId145">
        <w:r>
          <w:rPr>
            <w:rStyle w:val="Hyperlink"/>
          </w:rPr>
          <w:t xml:space="preserve">GloBI website</w:t>
        </w:r>
      </w:hyperlink>
      <w:r>
        <w:t xml:space="preserve">, by opening a</w:t>
      </w:r>
      <w:r>
        <w:t xml:space="preserve"> </w:t>
      </w:r>
      <w:hyperlink r:id="rId146">
        <w:r>
          <w:rPr>
            <w:rStyle w:val="Hyperlink"/>
          </w:rPr>
          <w:t xml:space="preserve">GitHub issue</w:t>
        </w:r>
      </w:hyperlink>
      <w:r>
        <w:t xml:space="preserve">, or by sending an</w:t>
      </w:r>
      <w:r>
        <w:t xml:space="preserve"> </w:t>
      </w:r>
      <w:hyperlink r:id="rId147">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48">
        <w:r>
          <w:rPr>
            <w:rStyle w:val="Hyperlink"/>
          </w:rPr>
          <w:t xml:space="preserve">GloBI website</w:t>
        </w:r>
      </w:hyperlink>
      <w:r>
        <w:t xml:space="preserve">.</w:t>
      </w:r>
    </w:p>
    <w:bookmarkEnd w:id="149"/>
    <w:bookmarkStart w:id="150"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Abies lasiocarpa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Abies lasiocarpa</w:t>
            </w:r>
          </w:p>
        </w:tc>
      </w:tr>
      <w:tr>
        <w:tc>
          <w:tcPr/>
          <w:p>
            <w:pPr>
              <w:pStyle w:val="Compact"/>
              <w:jc w:val="left"/>
            </w:pPr>
            <w:r>
              <w:t xml:space="preserve">Abies lasiocarpa</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Abies grandis</w:t>
            </w:r>
          </w:p>
        </w:tc>
      </w:tr>
      <w:tr>
        <w:tc>
          <w:tcPr/>
          <w:p>
            <w:pPr>
              <w:pStyle w:val="Compact"/>
              <w:jc w:val="left"/>
            </w:pPr>
            <w:r>
              <w:t xml:space="preserve">Acacia koa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Acacia koa</w:t>
            </w:r>
          </w:p>
        </w:tc>
      </w:tr>
      <w:tr>
        <w:tc>
          <w:tcPr/>
          <w:p>
            <w:pPr>
              <w:pStyle w:val="Compact"/>
              <w:jc w:val="left"/>
            </w:pPr>
            <w:r>
              <w:t xml:space="preserve">Acacia nigrescens</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Senegalia nigrescens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46</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29</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579</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18</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7</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663</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37</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29</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587</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26</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284</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29</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346</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6</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663</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58</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29</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570</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varietas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636</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13</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12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663</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121</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29</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509</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8</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509</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15</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137</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2</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559</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204</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46</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670</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736</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362</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37</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338</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288</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70</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670</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566</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50</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58</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641</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28</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670</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135</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494</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125</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44</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513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167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45</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71">
              <w:r>
                <w:rPr>
                  <w:rStyle w:val="Hyperlink"/>
                </w:rPr>
                <w:t xml:space="preserve">html</w:t>
              </w:r>
            </w:hyperlink>
            <w:r>
              <w:t xml:space="preserve">,</w:t>
            </w:r>
            <w:r>
              <w:t xml:space="preserve"> </w:t>
            </w:r>
            <w:hyperlink r:id="rId70">
              <w:r>
                <w:rPr>
                  <w:rStyle w:val="Hyperlink"/>
                </w:rPr>
                <w:t xml:space="preserve">csv</w:t>
              </w:r>
            </w:hyperlink>
            <w:r>
              <w:t xml:space="preserve">, and</w:t>
            </w:r>
            <w:r>
              <w:t xml:space="preserve"> </w:t>
            </w:r>
            <w:hyperlink r:id="rId72">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91">
              <w:r>
                <w:rPr>
                  <w:rStyle w:val="Hyperlink"/>
                </w:rPr>
                <w:t xml:space="preserve">html</w:t>
              </w:r>
            </w:hyperlink>
            <w:r>
              <w:t xml:space="preserve">,</w:t>
            </w:r>
            <w:r>
              <w:t xml:space="preserve"> </w:t>
            </w:r>
            <w:hyperlink r:id="rId90">
              <w:r>
                <w:rPr>
                  <w:rStyle w:val="Hyperlink"/>
                </w:rPr>
                <w:t xml:space="preserve">csv</w:t>
              </w:r>
            </w:hyperlink>
            <w:r>
              <w:t xml:space="preserve">, and</w:t>
            </w:r>
            <w:r>
              <w:t xml:space="preserve"> </w:t>
            </w:r>
            <w:hyperlink r:id="rId92">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9">
              <w:r>
                <w:rPr>
                  <w:rStyle w:val="Hyperlink"/>
                </w:rPr>
                <w:t xml:space="preserve">html</w:t>
              </w:r>
            </w:hyperlink>
            <w:r>
              <w:t xml:space="preserve">,</w:t>
            </w:r>
            <w:r>
              <w:t xml:space="preserve"> </w:t>
            </w:r>
            <w:hyperlink r:id="rId78">
              <w:r>
                <w:rPr>
                  <w:rStyle w:val="Hyperlink"/>
                </w:rPr>
                <w:t xml:space="preserve">csv</w:t>
              </w:r>
            </w:hyperlink>
            <w:r>
              <w:t xml:space="preserve">, and</w:t>
            </w:r>
            <w:r>
              <w:t xml:space="preserve"> </w:t>
            </w:r>
            <w:hyperlink r:id="rId8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83">
              <w:r>
                <w:rPr>
                  <w:rStyle w:val="Hyperlink"/>
                </w:rPr>
                <w:t xml:space="preserve">html</w:t>
              </w:r>
            </w:hyperlink>
            <w:r>
              <w:t xml:space="preserve">,</w:t>
            </w:r>
            <w:r>
              <w:t xml:space="preserve"> </w:t>
            </w:r>
            <w:hyperlink r:id="rId82">
              <w:r>
                <w:rPr>
                  <w:rStyle w:val="Hyperlink"/>
                </w:rPr>
                <w:t xml:space="preserve">csv</w:t>
              </w:r>
            </w:hyperlink>
            <w:r>
              <w:t xml:space="preserve">, and</w:t>
            </w:r>
            <w:r>
              <w:t xml:space="preserve"> </w:t>
            </w:r>
            <w:hyperlink r:id="rId84">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103">
              <w:r>
                <w:rPr>
                  <w:rStyle w:val="Hyperlink"/>
                </w:rPr>
                <w:t xml:space="preserve">html</w:t>
              </w:r>
            </w:hyperlink>
            <w:r>
              <w:t xml:space="preserve">,</w:t>
            </w:r>
            <w:r>
              <w:t xml:space="preserve"> </w:t>
            </w:r>
            <w:hyperlink r:id="rId102">
              <w:r>
                <w:rPr>
                  <w:rStyle w:val="Hyperlink"/>
                </w:rPr>
                <w:t xml:space="preserve">csv</w:t>
              </w:r>
            </w:hyperlink>
            <w:r>
              <w:t xml:space="preserve">, and</w:t>
            </w:r>
            <w:r>
              <w:t xml:space="preserve"> </w:t>
            </w:r>
            <w:hyperlink r:id="rId104">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9">
              <w:r>
                <w:rPr>
                  <w:rStyle w:val="Hyperlink"/>
                </w:rPr>
                <w:t xml:space="preserve">html</w:t>
              </w:r>
            </w:hyperlink>
            <w:r>
              <w:t xml:space="preserve">,</w:t>
            </w:r>
            <w:r>
              <w:t xml:space="preserve"> </w:t>
            </w:r>
            <w:hyperlink r:id="rId98">
              <w:r>
                <w:rPr>
                  <w:rStyle w:val="Hyperlink"/>
                </w:rPr>
                <w:t xml:space="preserve">csv</w:t>
              </w:r>
            </w:hyperlink>
            <w:r>
              <w:t xml:space="preserve">, and</w:t>
            </w:r>
            <w:r>
              <w:t xml:space="preserve"> </w:t>
            </w:r>
            <w:hyperlink r:id="rId100">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5">
              <w:r>
                <w:rPr>
                  <w:rStyle w:val="Hyperlink"/>
                </w:rPr>
                <w:t xml:space="preserve">html</w:t>
              </w:r>
            </w:hyperlink>
            <w:r>
              <w:t xml:space="preserve">,</w:t>
            </w:r>
            <w:r>
              <w:t xml:space="preserve"> </w:t>
            </w:r>
            <w:hyperlink r:id="rId94">
              <w:r>
                <w:rPr>
                  <w:rStyle w:val="Hyperlink"/>
                </w:rPr>
                <w:t xml:space="preserve">csv</w:t>
              </w:r>
            </w:hyperlink>
            <w:r>
              <w:t xml:space="preserve">, and</w:t>
            </w:r>
            <w:r>
              <w:t xml:space="preserve"> </w:t>
            </w:r>
            <w:hyperlink r:id="rId96">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7">
              <w:r>
                <w:rPr>
                  <w:rStyle w:val="Hyperlink"/>
                </w:rPr>
                <w:t xml:space="preserve">html</w:t>
              </w:r>
            </w:hyperlink>
            <w:r>
              <w:t xml:space="preserve">,</w:t>
            </w:r>
            <w:r>
              <w:t xml:space="preserve"> </w:t>
            </w:r>
            <w:hyperlink r:id="rId106">
              <w:r>
                <w:rPr>
                  <w:rStyle w:val="Hyperlink"/>
                </w:rPr>
                <w:t xml:space="preserve">csv</w:t>
              </w:r>
            </w:hyperlink>
            <w:r>
              <w:t xml:space="preserve">, and</w:t>
            </w:r>
            <w:r>
              <w:t xml:space="preserve"> </w:t>
            </w:r>
            <w:hyperlink r:id="rId108">
              <w:r>
                <w:rPr>
                  <w:rStyle w:val="Hyperlink"/>
                </w:rPr>
                <w:t xml:space="preserve">tsv</w:t>
              </w:r>
            </w:hyperlink>
            <w:r>
              <w:t xml:space="preserve">)</w:t>
            </w:r>
          </w:p>
        </w:tc>
      </w:tr>
    </w:tbl>
    <w:bookmarkEnd w:id="150"/>
    <w:bookmarkStart w:id="151"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2026-03-30T03:10:58Z</w:t>
            </w:r>
          </w:p>
        </w:tc>
        <w:tc>
          <w:tcPr/>
          <w:p>
            <w:pPr>
              <w:pStyle w:val="Compact"/>
              <w:jc w:val="left"/>
            </w:pPr>
            <w:r>
              <w:t xml:space="preserve">note</w:t>
            </w:r>
          </w:p>
        </w:tc>
        <w:tc>
          <w:tcPr/>
          <w:p>
            <w:pPr>
              <w:pStyle w:val="Compact"/>
              <w:jc w:val="left"/>
            </w:pPr>
            <w:r>
              <w:t xml:space="preserve">found [6] columns, but only [5] columns are defined: ignoring remaining undefined columns.</w:t>
            </w:r>
          </w:p>
        </w:tc>
      </w:tr>
      <w:tr>
        <w:tc>
          <w:tcPr/>
          <w:p>
            <w:pPr>
              <w:pStyle w:val="Compact"/>
              <w:jc w:val="left"/>
            </w:pPr>
            <w:r>
              <w:t xml:space="preserve">2026-03-30T03:10:58Z</w:t>
            </w:r>
          </w:p>
        </w:tc>
        <w:tc>
          <w:tcPr/>
          <w:p>
            <w:pPr>
              <w:pStyle w:val="Compact"/>
              <w:jc w:val="left"/>
            </w:pPr>
            <w:r>
              <w:t xml:space="preserve">note</w:t>
            </w:r>
          </w:p>
        </w:tc>
        <w:tc>
          <w:tcPr/>
          <w:p>
            <w:pPr>
              <w:pStyle w:val="Compact"/>
              <w:jc w:val="left"/>
            </w:pPr>
            <w:r>
              <w:t xml:space="preserve">found [6] columns, but only [5] columns are defined: ignoring remaining undefined columns.</w:t>
            </w:r>
          </w:p>
        </w:tc>
      </w:tr>
      <w:tr>
        <w:tc>
          <w:tcPr/>
          <w:p>
            <w:pPr>
              <w:pStyle w:val="Compact"/>
              <w:jc w:val="left"/>
            </w:pPr>
            <w:r>
              <w:t xml:space="preserve">2026-03-30T03:10:58Z</w:t>
            </w:r>
          </w:p>
        </w:tc>
        <w:tc>
          <w:tcPr/>
          <w:p>
            <w:pPr>
              <w:pStyle w:val="Compact"/>
              <w:jc w:val="left"/>
            </w:pPr>
            <w:r>
              <w:t xml:space="preserve">note</w:t>
            </w:r>
          </w:p>
        </w:tc>
        <w:tc>
          <w:tcPr/>
          <w:p>
            <w:pPr>
              <w:pStyle w:val="Compact"/>
              <w:jc w:val="left"/>
            </w:pPr>
            <w:r>
              <w:t xml:space="preserve">found [6] columns, but only [5] columns are defined: ignoring remaining undefined columns.</w:t>
            </w:r>
          </w:p>
        </w:tc>
      </w:tr>
      <w:tr>
        <w:tc>
          <w:tcPr/>
          <w:p>
            <w:pPr>
              <w:pStyle w:val="Compact"/>
              <w:jc w:val="left"/>
            </w:pPr>
            <w:r>
              <w:t xml:space="preserve">2026-03-30T03:10:58Z</w:t>
            </w:r>
          </w:p>
        </w:tc>
        <w:tc>
          <w:tcPr/>
          <w:p>
            <w:pPr>
              <w:pStyle w:val="Compact"/>
              <w:jc w:val="left"/>
            </w:pPr>
            <w:r>
              <w:t xml:space="preserve">note</w:t>
            </w:r>
          </w:p>
        </w:tc>
        <w:tc>
          <w:tcPr/>
          <w:p>
            <w:pPr>
              <w:pStyle w:val="Compact"/>
              <w:jc w:val="left"/>
            </w:pPr>
            <w:r>
              <w:t xml:space="preserve">found [6] columns, but only [5] columns are defined: ignoring remaining undefined columns.</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auto" w:w="0"/>
        <w:tblLook w:firstRow="1" w:lastRow="0" w:firstColumn="0" w:lastColumn="0" w:noHBand="0" w:noVBand="0" w:val="0020"/>
        <w:jc w:val="start"/>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malformed doi [Applied Soil Ecology]</w:t>
            </w:r>
          </w:p>
        </w:tc>
        <w:tc>
          <w:tcPr/>
          <w:p>
            <w:pPr>
              <w:pStyle w:val="Compact"/>
              <w:jc w:val="left"/>
            </w:pPr>
            <w:r>
              <w:t xml:space="preserve">517899</w:t>
            </w:r>
          </w:p>
        </w:tc>
      </w:tr>
      <w:tr>
        <w:tc>
          <w:tcPr/>
          <w:p>
            <w:pPr>
              <w:pStyle w:val="Compact"/>
              <w:jc w:val="left"/>
            </w:pPr>
            <w:r>
              <w:t xml:space="preserve">target taxon name missing</w:t>
            </w:r>
          </w:p>
        </w:tc>
        <w:tc>
          <w:tcPr/>
          <w:p>
            <w:pPr>
              <w:pStyle w:val="Compact"/>
              <w:jc w:val="left"/>
            </w:pPr>
            <w:r>
              <w:t xml:space="preserve">235234</w:t>
            </w:r>
          </w:p>
        </w:tc>
      </w:tr>
      <w:tr>
        <w:tc>
          <w:tcPr/>
          <w:p>
            <w:pPr>
              <w:pStyle w:val="Compact"/>
              <w:jc w:val="left"/>
            </w:pPr>
            <w:r>
              <w:t xml:space="preserve">found malformed doi [Plant and Soil]</w:t>
            </w:r>
          </w:p>
        </w:tc>
        <w:tc>
          <w:tcPr/>
          <w:p>
            <w:pPr>
              <w:pStyle w:val="Compact"/>
              <w:jc w:val="left"/>
            </w:pPr>
            <w:r>
              <w:t xml:space="preserve">234475</w:t>
            </w:r>
          </w:p>
        </w:tc>
      </w:tr>
      <w:tr>
        <w:tc>
          <w:tcPr/>
          <w:p>
            <w:pPr>
              <w:pStyle w:val="Compact"/>
              <w:jc w:val="left"/>
            </w:pPr>
            <w:r>
              <w:t xml:space="preserve">found malformed doi [Symbiosis]</w:t>
            </w:r>
          </w:p>
        </w:tc>
        <w:tc>
          <w:tcPr/>
          <w:p>
            <w:pPr>
              <w:pStyle w:val="Compact"/>
              <w:jc w:val="left"/>
            </w:pPr>
            <w:r>
              <w:t xml:space="preserve">208411</w:t>
            </w:r>
          </w:p>
        </w:tc>
      </w:tr>
    </w:tbl>
    <w:p>
      <w:pPr>
        <w:pStyle w:val="BodyText"/>
      </w:pPr>
      <w:r>
        <w:t xml:space="preserve">For additional information on review notes, please have a look at the first 500</w:t>
      </w:r>
      <w:r>
        <w:t xml:space="preserve"> </w:t>
      </w:r>
      <w:hyperlink r:id="rId122">
        <w:r>
          <w:rPr>
            <w:rStyle w:val="Hyperlink"/>
          </w:rPr>
          <w:t xml:space="preserve">Review Notes</w:t>
        </w:r>
      </w:hyperlink>
      <w:r>
        <w:t xml:space="preserve"> </w:t>
      </w:r>
      <w:r>
        <w:t xml:space="preserve">in html format or the download full gzipped</w:t>
      </w:r>
      <w:r>
        <w:t xml:space="preserve"> </w:t>
      </w:r>
      <w:hyperlink r:id="rId118">
        <w:r>
          <w:rPr>
            <w:rStyle w:val="Hyperlink"/>
          </w:rPr>
          <w:t xml:space="preserve">csv</w:t>
        </w:r>
      </w:hyperlink>
      <w:r>
        <w:t xml:space="preserve"> </w:t>
      </w:r>
      <w:r>
        <w:t xml:space="preserve">or</w:t>
      </w:r>
      <w:r>
        <w:t xml:space="preserve"> </w:t>
      </w:r>
      <w:hyperlink r:id="rId120">
        <w:r>
          <w:rPr>
            <w:rStyle w:val="Hyperlink"/>
          </w:rPr>
          <w:t xml:space="preserve">tsv</w:t>
        </w:r>
      </w:hyperlink>
      <w:r>
        <w:t xml:space="preserve"> </w:t>
      </w:r>
      <w:r>
        <w:t xml:space="preserve">archives.</w:t>
      </w:r>
    </w:p>
    <w:bookmarkEnd w:id="151"/>
    <w:bookmarkStart w:id="158"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53" name="Picture"/>
            <a:graphic>
              <a:graphicData uri="http://schemas.openxmlformats.org/drawingml/2006/picture">
                <pic:pic>
                  <pic:nvPicPr>
                    <pic:cNvPr descr="review.svg" id="154" name="Picture"/>
                    <pic:cNvPicPr>
                      <a:picLocks noChangeArrowheads="1" noChangeAspect="1"/>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2"/>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56"/>
      </w:r>
    </w:p>
    <w:p>
      <w:pPr>
        <w:pStyle w:val="BodyText"/>
      </w:pPr>
      <w:r>
        <w:t xml:space="preserve">Note that if the badge is green, no review notes were generated. If the badge is yellow, the review bots may need some help with interpreting the species interaction data.</w:t>
      </w:r>
    </w:p>
    <w:bookmarkEnd w:id="158"/>
    <w:bookmarkStart w:id="167" w:name="globi-index-badge"/>
    <w:p>
      <w:pPr>
        <w:pStyle w:val="Heading2"/>
      </w:pPr>
      <w:r>
        <w:t xml:space="preserve">GloBI Index Badge</w:t>
      </w:r>
    </w:p>
    <w:p>
      <w:pPr>
        <w:pStyle w:val="FirstParagraph"/>
      </w:pPr>
      <w:r>
        <w:t xml:space="preserve">If the dataset under review has been</w:t>
      </w:r>
      <w:r>
        <w:t xml:space="preserve"> </w:t>
      </w:r>
      <w:hyperlink r:id="rId159">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61" name="Picture"/>
            <a:graphic>
              <a:graphicData uri="http://schemas.openxmlformats.org/drawingml/2006/picture">
                <pic:pic>
                  <pic:nvPicPr>
                    <pic:cNvPr descr="https://api.globalbioticinteractions.org/interaction.svg?interactionType=ecologicallyRelatedTo&amp;accordingTo=globi:globalbioticinteractions/globalamfungi&amp;refutes=true&amp;refutes=false" id="162"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63"/>
      </w:r>
    </w:p>
    <w:p>
      <w:pPr>
        <w:pStyle w:val="BodyText"/>
      </w:pPr>
      <w:r>
        <w:t xml:space="preserve">If you’d like to keep track of reviews or index status of the dataset under review, please visit GloBI’s dataset index</w:t>
      </w:r>
      <w:r>
        <w:t xml:space="preserve"> </w:t>
      </w:r>
      <w:r>
        <w:rPr>
          <w:rStyle w:val="FootnoteReference"/>
        </w:rPr>
        <w:footnoteReference w:id="165"/>
      </w:r>
      <w:r>
        <w:t xml:space="preserve"> </w:t>
      </w:r>
      <w:r>
        <w:t xml:space="preserve">for badge examples.</w:t>
      </w:r>
    </w:p>
    <w:bookmarkEnd w:id="167"/>
    <w:bookmarkEnd w:id="168"/>
    <w:bookmarkStart w:id="170"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69"/>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70"/>
    <w:bookmarkStart w:id="171"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71"/>
    <w:bookmarkStart w:id="172"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72"/>
    <w:bookmarkStart w:id="195" w:name="bibliography"/>
    <w:p>
      <w:pPr>
        <w:pStyle w:val="Heading1"/>
      </w:pPr>
      <w:r>
        <w:t xml:space="preserve">References</w:t>
      </w:r>
    </w:p>
    <w:bookmarkStart w:id="194" w:name="refs"/>
    <w:bookmarkStart w:id="174"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73">
        <w:r>
          <w:rPr>
            <w:rStyle w:val="Hyperlink"/>
          </w:rPr>
          <w:t xml:space="preserve">https://doi.org/10.5281/zenodo.14662206</w:t>
        </w:r>
      </w:hyperlink>
      <w:r>
        <w:t xml:space="preserve">.</w:t>
      </w:r>
    </w:p>
    <w:bookmarkEnd w:id="174"/>
    <w:bookmarkStart w:id="176"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75">
        <w:r>
          <w:rPr>
            <w:rStyle w:val="Hyperlink"/>
          </w:rPr>
          <w:t xml:space="preserve">https://www.iczn.org/the-code/the-code-online/</w:t>
        </w:r>
      </w:hyperlink>
      <w:r>
        <w:t xml:space="preserve">.</w:t>
      </w:r>
    </w:p>
    <w:bookmarkEnd w:id="176"/>
    <w:bookmarkStart w:id="177"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77"/>
    <w:bookmarkStart w:id="179"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78">
        <w:r>
          <w:rPr>
            <w:rStyle w:val="Hyperlink"/>
          </w:rPr>
          <w:t xml:space="preserve">https://doi.org/10.5281/zenodo.14927734</w:t>
        </w:r>
      </w:hyperlink>
      <w:r>
        <w:t xml:space="preserve">.</w:t>
      </w:r>
    </w:p>
    <w:bookmarkEnd w:id="179"/>
    <w:bookmarkStart w:id="181" w:name="ref-mckenna_2025_17807263"/>
    <w:p>
      <w:pPr>
        <w:pStyle w:val="Bibliography"/>
      </w:pPr>
      <w:r>
        <w:t xml:space="preserve">McKenna, Jeff, Steve Lime, Thomas Bonfort, Jérome Boué, Howard Butler, Seth Girvin, Tom Kralidis, et al. 2025.</w:t>
      </w:r>
      <w:r>
        <w:t xml:space="preserve"> </w:t>
      </w:r>
      <w:r>
        <w:t xml:space="preserve">“MapServer.”</w:t>
      </w:r>
      <w:r>
        <w:t xml:space="preserve"> </w:t>
      </w:r>
      <w:r>
        <w:t xml:space="preserve">Zenodo.</w:t>
      </w:r>
      <w:r>
        <w:t xml:space="preserve"> </w:t>
      </w:r>
      <w:hyperlink r:id="rId180">
        <w:r>
          <w:rPr>
            <w:rStyle w:val="Hyperlink"/>
          </w:rPr>
          <w:t xml:space="preserve">https://doi.org/10.5281/zenodo.17807263</w:t>
        </w:r>
      </w:hyperlink>
      <w:r>
        <w:t xml:space="preserve">.</w:t>
      </w:r>
    </w:p>
    <w:bookmarkEnd w:id="181"/>
    <w:bookmarkStart w:id="183"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82">
        <w:r>
          <w:rPr>
            <w:rStyle w:val="Hyperlink"/>
          </w:rPr>
          <w:t xml:space="preserve">https://doi.org/10.5281/zenodo.12695629</w:t>
        </w:r>
      </w:hyperlink>
      <w:r>
        <w:t xml:space="preserve">.</w:t>
      </w:r>
    </w:p>
    <w:bookmarkEnd w:id="183"/>
    <w:bookmarkStart w:id="185"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84">
        <w:r>
          <w:rPr>
            <w:rStyle w:val="Hyperlink"/>
          </w:rPr>
          <w:t xml:space="preserve">https://doi.org/10.1016/j.ecoinf.2014.08.005</w:t>
        </w:r>
      </w:hyperlink>
      <w:r>
        <w:t xml:space="preserve">.</w:t>
      </w:r>
    </w:p>
    <w:bookmarkEnd w:id="185"/>
    <w:bookmarkStart w:id="187"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86">
        <w:r>
          <w:rPr>
            <w:rStyle w:val="Hyperlink"/>
          </w:rPr>
          <w:t xml:space="preserve">https://doi.org/10.5281/zenodo.10647565</w:t>
        </w:r>
      </w:hyperlink>
      <w:r>
        <w:t xml:space="preserve">.</w:t>
      </w:r>
    </w:p>
    <w:bookmarkEnd w:id="187"/>
    <w:bookmarkStart w:id="189"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88">
        <w:r>
          <w:rPr>
            <w:rStyle w:val="Hyperlink"/>
          </w:rPr>
          <w:t xml:space="preserve">https://doi.org/10.5281/zenodo.14893840</w:t>
        </w:r>
      </w:hyperlink>
      <w:r>
        <w:t xml:space="preserve">.</w:t>
      </w:r>
    </w:p>
    <w:bookmarkEnd w:id="189"/>
    <w:bookmarkStart w:id="191"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90">
        <w:r>
          <w:rPr>
            <w:rStyle w:val="Hyperlink"/>
          </w:rPr>
          <w:t xml:space="preserve">https://doi.org/10.5281/zenodo.8176978</w:t>
        </w:r>
      </w:hyperlink>
      <w:r>
        <w:t xml:space="preserve">.</w:t>
      </w:r>
    </w:p>
    <w:bookmarkEnd w:id="191"/>
    <w:bookmarkStart w:id="193"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92">
        <w:r>
          <w:rPr>
            <w:rStyle w:val="Hyperlink"/>
          </w:rPr>
          <w:t xml:space="preserve">https://doi.org/10.1038/sdata.2016.18</w:t>
        </w:r>
      </w:hyperlink>
      <w:r>
        <w:t xml:space="preserve">.</w:t>
      </w:r>
    </w:p>
    <w:bookmarkEnd w:id="193"/>
    <w:bookmarkEnd w:id="194"/>
    <w:bookmarkEnd w:id="19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3">
    <w:p>
      <w:pPr>
        <w:pStyle w:val="FootnoteText"/>
      </w:pPr>
      <w:r>
        <w:rPr>
          <w:rStyle w:val="FootnoteReference"/>
        </w:rPr>
        <w:footnoteRef/>
      </w:r>
      <w:r>
        <w:t xml:space="preserve"> </w:t>
      </w:r>
      <w:r>
        <w:t xml:space="preserve">Note that you have to first get the data (e.g., via elton pull globalbioticinteractions/globalamfungi) before being able to generate reviews (e.g., elton review globalbioticinteractions/globalamfungi), extract interaction claims (e.g., elton interactions globalbioticinteractions/globalamfungi), or list taxonomic names (e.g., elton names globalbioticinteractions/globalamfungi)</w:t>
      </w:r>
    </w:p>
  </w:footnote>
  <w:footnote w:id="42">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56">
    <w:p>
      <w:pPr>
        <w:pStyle w:val="FootnoteText"/>
      </w:pPr>
      <w:r>
        <w:rPr>
          <w:rStyle w:val="FootnoteReference"/>
        </w:rPr>
        <w:footnoteRef/>
      </w:r>
      <w:r>
        <w:t xml:space="preserve"> </w:t>
      </w:r>
      <w:r>
        <w:t xml:space="preserve">Up-to-date status of the GloBI Review Badge can be retrieved from the</w:t>
      </w:r>
      <w:r>
        <w:t xml:space="preserve"> </w:t>
      </w:r>
      <w:hyperlink r:id="rId157">
        <w:r>
          <w:rPr>
            <w:rStyle w:val="Hyperlink"/>
          </w:rPr>
          <w:t xml:space="preserve">GloBI Review Depot</w:t>
        </w:r>
      </w:hyperlink>
    </w:p>
  </w:footnote>
  <w:footnote w:id="163">
    <w:p>
      <w:pPr>
        <w:pStyle w:val="FootnoteText"/>
      </w:pPr>
      <w:r>
        <w:rPr>
          <w:rStyle w:val="FootnoteReference"/>
        </w:rPr>
        <w:footnoteRef/>
      </w:r>
      <w:r>
        <w:t xml:space="preserve"> </w:t>
      </w:r>
      <w:r>
        <w:t xml:space="preserve">Up-to-date status of the GloBI Index Badge can be retrieved from</w:t>
      </w:r>
      <w:r>
        <w:t xml:space="preserve"> </w:t>
      </w:r>
      <w:hyperlink r:id="rId164">
        <w:r>
          <w:rPr>
            <w:rStyle w:val="Hyperlink"/>
          </w:rPr>
          <w:t xml:space="preserve">GloBI’s API</w:t>
        </w:r>
      </w:hyperlink>
    </w:p>
  </w:footnote>
  <w:footnote w:id="165">
    <w:p>
      <w:pPr>
        <w:pStyle w:val="FootnoteText"/>
      </w:pPr>
      <w:r>
        <w:rPr>
          <w:rStyle w:val="FootnoteReference"/>
        </w:rPr>
        <w:footnoteRef/>
      </w:r>
      <w:r>
        <w:t xml:space="preserve"> </w:t>
      </w:r>
      <w:r>
        <w:t xml:space="preserve">At time of writing (2026-03-30) the version of the GloBI dataset index was available at</w:t>
      </w:r>
      <w:r>
        <w:t xml:space="preserve"> </w:t>
      </w:r>
      <w:hyperlink r:id="rId166">
        <w:r>
          <w:rPr>
            <w:rStyle w:val="Hyperlink"/>
          </w:rPr>
          <w:t xml:space="preserve">https://globalbioticinteractions.org/datasets</w:t>
        </w:r>
      </w:hyperlink>
    </w:p>
  </w:footnote>
  <w:footnote w:id="169">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60" Target="media/rId160.svgz" /><Relationship Type="http://schemas.openxmlformats.org/officeDocument/2006/relationships/image" Id="rId136" Target="media/rId136.svgz" /><Relationship Type="http://schemas.openxmlformats.org/officeDocument/2006/relationships/image" Id="rId132" Target="media/rId132.svgz" /><Relationship Type="http://schemas.openxmlformats.org/officeDocument/2006/relationships/image" Id="rId142" Target="media/rId142.png" /><Relationship Type="http://schemas.openxmlformats.org/officeDocument/2006/relationships/image" Id="rId128" Target="media/rId128.svgz" /><Relationship Type="http://schemas.openxmlformats.org/officeDocument/2006/relationships/image" Id="rId131" Target="media/rId131.png" /><Relationship Type="http://schemas.openxmlformats.org/officeDocument/2006/relationships/image" Id="rId135" Target="media/rId135.png" /><Relationship Type="http://schemas.openxmlformats.org/officeDocument/2006/relationships/image" Id="rId139" Target="media/rId139.png" /><Relationship Type="http://schemas.openxmlformats.org/officeDocument/2006/relationships/image" Id="rId155" Target="media/rId155.png" /><Relationship Type="http://schemas.openxmlformats.org/officeDocument/2006/relationships/image" Id="rId37" Target="media/rId37.png" /><Relationship Type="http://schemas.openxmlformats.org/officeDocument/2006/relationships/image" Id="rId34" Target="media/rId34.svgz" /><Relationship Type="http://schemas.openxmlformats.org/officeDocument/2006/relationships/image" Id="rId152" Target="media/rId152.svgz" /><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4" Target="https://api.globalbioticinteractions.org/interaction.svg?interactionType=ecologicallyRelatedTo&amp;accordingTo=globi:globalbioticinteractions/globalamfungi&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7" Target="https://depot.globalbioticinteractions.org/reviews/globalbioticinteractions/globalamfungi/review.svg" TargetMode="External" /><Relationship Type="http://schemas.openxmlformats.org/officeDocument/2006/relationships/hyperlink" Id="rId184" Target="https://doi.org/10.1016/j.ecoinf.2014.08.005" TargetMode="External" /><Relationship Type="http://schemas.openxmlformats.org/officeDocument/2006/relationships/hyperlink" Id="rId192" Target="https://doi.org/10.1038/sdata.2016.18" TargetMode="External" /><Relationship Type="http://schemas.openxmlformats.org/officeDocument/2006/relationships/hyperlink" Id="rId186" Target="https://doi.org/10.5281/zenodo.10647565" TargetMode="External" /><Relationship Type="http://schemas.openxmlformats.org/officeDocument/2006/relationships/hyperlink" Id="rId182" Target="https://doi.org/10.5281/zenodo.12695629" TargetMode="External" /><Relationship Type="http://schemas.openxmlformats.org/officeDocument/2006/relationships/hyperlink" Id="rId173" Target="https://doi.org/10.5281/zenodo.14662206" TargetMode="External" /><Relationship Type="http://schemas.openxmlformats.org/officeDocument/2006/relationships/hyperlink" Id="rId188" Target="https://doi.org/10.5281/zenodo.14893840" TargetMode="External" /><Relationship Type="http://schemas.openxmlformats.org/officeDocument/2006/relationships/hyperlink" Id="rId178" Target="https://doi.org/10.5281/zenodo.14927734" TargetMode="External" /><Relationship Type="http://schemas.openxmlformats.org/officeDocument/2006/relationships/hyperlink" Id="rId180" Target="https://doi.org/10.5281/zenodo.17807263" TargetMode="External" /><Relationship Type="http://schemas.openxmlformats.org/officeDocument/2006/relationships/hyperlink" Id="rId190"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globalamfungi" TargetMode="External" /><Relationship Type="http://schemas.openxmlformats.org/officeDocument/2006/relationships/hyperlink" Id="rId14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45" Target="https://globalbioticinteractions.org" TargetMode="External" /><Relationship Type="http://schemas.openxmlformats.org/officeDocument/2006/relationships/hyperlink" Id="rId159" Target="https://globalbioticinteractions.org/contribute" TargetMode="External" /><Relationship Type="http://schemas.openxmlformats.org/officeDocument/2006/relationships/hyperlink" Id="rId166"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8" Target="https://www.globalbioticinteractions.org/?accordingTo=globi%3Aglobalbioticinteractions%2Fglobalamfungi" TargetMode="External" /><Relationship Type="http://schemas.openxmlformats.org/officeDocument/2006/relationships/hyperlink" Id="rId175"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2" Target="indexed-interactions-h3.gpkg" TargetMode="External" /><Relationship Type="http://schemas.openxmlformats.org/officeDocument/2006/relationships/hyperlink" Id="rId63" Target="indexed-interactions-sample.csv" TargetMode="External" /><Relationship Type="http://schemas.openxmlformats.org/officeDocument/2006/relationships/hyperlink" Id="rId64" Target="indexed-interactions-sample.html" TargetMode="External" /><Relationship Type="http://schemas.openxmlformats.org/officeDocument/2006/relationships/hyperlink" Id="rId65"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60" Target="indexed-interactions.map"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70" Target="indexed-names-resolved-col.csv.gz" TargetMode="External" /><Relationship Type="http://schemas.openxmlformats.org/officeDocument/2006/relationships/hyperlink" Id="rId71" Target="indexed-names-resolved-col.html.gz" TargetMode="External" /><Relationship Type="http://schemas.openxmlformats.org/officeDocument/2006/relationships/hyperlink" Id="rId73" Target="indexed-names-resolved-col.parquet" TargetMode="External" /><Relationship Type="http://schemas.openxmlformats.org/officeDocument/2006/relationships/hyperlink" Id="rId72" Target="indexed-names-resolved-col.tsv.gz" TargetMode="External" /><Relationship Type="http://schemas.openxmlformats.org/officeDocument/2006/relationships/hyperlink" Id="rId74" Target="indexed-names-resolved-discoverlife.csv.gz" TargetMode="External" /><Relationship Type="http://schemas.openxmlformats.org/officeDocument/2006/relationships/hyperlink" Id="rId75" Target="indexed-names-resolved-discoverlife.html.gz" TargetMode="External" /><Relationship Type="http://schemas.openxmlformats.org/officeDocument/2006/relationships/hyperlink" Id="rId77" Target="indexed-names-resolved-discoverlife.parquet" TargetMode="External" /><Relationship Type="http://schemas.openxmlformats.org/officeDocument/2006/relationships/hyperlink" Id="rId76" Target="indexed-names-resolved-discoverlife.tsv.gz" TargetMode="External" /><Relationship Type="http://schemas.openxmlformats.org/officeDocument/2006/relationships/hyperlink" Id="rId78" Target="indexed-names-resolved-gbif.csv.gz" TargetMode="External" /><Relationship Type="http://schemas.openxmlformats.org/officeDocument/2006/relationships/hyperlink" Id="rId79" Target="indexed-names-resolved-gbif.html.gz" TargetMode="External" /><Relationship Type="http://schemas.openxmlformats.org/officeDocument/2006/relationships/hyperlink" Id="rId81" Target="indexed-names-resolved-gbif.parquet" TargetMode="External" /><Relationship Type="http://schemas.openxmlformats.org/officeDocument/2006/relationships/hyperlink" Id="rId80" Target="indexed-names-resolved-gbif.tsv.gz" TargetMode="External" /><Relationship Type="http://schemas.openxmlformats.org/officeDocument/2006/relationships/hyperlink" Id="rId82" Target="indexed-names-resolved-itis.csv.gz" TargetMode="External" /><Relationship Type="http://schemas.openxmlformats.org/officeDocument/2006/relationships/hyperlink" Id="rId83" Target="indexed-names-resolved-itis.html.gz" TargetMode="External" /><Relationship Type="http://schemas.openxmlformats.org/officeDocument/2006/relationships/hyperlink" Id="rId85" Target="indexed-names-resolved-itis.parquet" TargetMode="External" /><Relationship Type="http://schemas.openxmlformats.org/officeDocument/2006/relationships/hyperlink" Id="rId84" Target="indexed-names-resolved-itis.tsv.gz" TargetMode="External" /><Relationship Type="http://schemas.openxmlformats.org/officeDocument/2006/relationships/hyperlink" Id="rId86" Target="indexed-names-resolved-mdd.csv.gz" TargetMode="External" /><Relationship Type="http://schemas.openxmlformats.org/officeDocument/2006/relationships/hyperlink" Id="rId87" Target="indexed-names-resolved-mdd.html.gz" TargetMode="External" /><Relationship Type="http://schemas.openxmlformats.org/officeDocument/2006/relationships/hyperlink" Id="rId89" Target="indexed-names-resolved-mdd.parquet" TargetMode="External" /><Relationship Type="http://schemas.openxmlformats.org/officeDocument/2006/relationships/hyperlink" Id="rId88" Target="indexed-names-resolved-mdd.tsv.gz" TargetMode="External" /><Relationship Type="http://schemas.openxmlformats.org/officeDocument/2006/relationships/hyperlink" Id="rId90" Target="indexed-names-resolved-ncbi.csv.gz" TargetMode="External" /><Relationship Type="http://schemas.openxmlformats.org/officeDocument/2006/relationships/hyperlink" Id="rId91" Target="indexed-names-resolved-ncbi.html.gz" TargetMode="External" /><Relationship Type="http://schemas.openxmlformats.org/officeDocument/2006/relationships/hyperlink" Id="rId93" Target="indexed-names-resolved-ncbi.parquet" TargetMode="External" /><Relationship Type="http://schemas.openxmlformats.org/officeDocument/2006/relationships/hyperlink" Id="rId92" Target="indexed-names-resolved-ncbi.tsv.gz" TargetMode="External" /><Relationship Type="http://schemas.openxmlformats.org/officeDocument/2006/relationships/hyperlink" Id="rId94" Target="indexed-names-resolved-pbdb.csv.gz" TargetMode="External" /><Relationship Type="http://schemas.openxmlformats.org/officeDocument/2006/relationships/hyperlink" Id="rId95" Target="indexed-names-resolved-pbdb.html.gz" TargetMode="External" /><Relationship Type="http://schemas.openxmlformats.org/officeDocument/2006/relationships/hyperlink" Id="rId97" Target="indexed-names-resolved-pbdb.parquet" TargetMode="External" /><Relationship Type="http://schemas.openxmlformats.org/officeDocument/2006/relationships/hyperlink" Id="rId96" Target="indexed-names-resolved-pbdb.tsv.gz" TargetMode="External" /><Relationship Type="http://schemas.openxmlformats.org/officeDocument/2006/relationships/hyperlink" Id="rId98" Target="indexed-names-resolved-tpt.csv.gz" TargetMode="External" /><Relationship Type="http://schemas.openxmlformats.org/officeDocument/2006/relationships/hyperlink" Id="rId99" Target="indexed-names-resolved-tpt.html.gz" TargetMode="External" /><Relationship Type="http://schemas.openxmlformats.org/officeDocument/2006/relationships/hyperlink" Id="rId101" Target="indexed-names-resolved-tpt.parquet" TargetMode="External" /><Relationship Type="http://schemas.openxmlformats.org/officeDocument/2006/relationships/hyperlink" Id="rId100" Target="indexed-names-resolved-tpt.tsv.gz" TargetMode="External" /><Relationship Type="http://schemas.openxmlformats.org/officeDocument/2006/relationships/hyperlink" Id="rId102" Target="indexed-names-resolved-wfo.csv.gz" TargetMode="External" /><Relationship Type="http://schemas.openxmlformats.org/officeDocument/2006/relationships/hyperlink" Id="rId103" Target="indexed-names-resolved-wfo.html.gz" TargetMode="External" /><Relationship Type="http://schemas.openxmlformats.org/officeDocument/2006/relationships/hyperlink" Id="rId105" Target="indexed-names-resolved-wfo.parquet" TargetMode="External" /><Relationship Type="http://schemas.openxmlformats.org/officeDocument/2006/relationships/hyperlink" Id="rId104" Target="indexed-names-resolved-wfo.tsv.gz" TargetMode="External" /><Relationship Type="http://schemas.openxmlformats.org/officeDocument/2006/relationships/hyperlink" Id="rId106" Target="indexed-names-resolved-worms.csv.gz" TargetMode="External" /><Relationship Type="http://schemas.openxmlformats.org/officeDocument/2006/relationships/hyperlink" Id="rId107" Target="indexed-names-resolved-worms.html.gz" TargetMode="External" /><Relationship Type="http://schemas.openxmlformats.org/officeDocument/2006/relationships/hyperlink" Id="rId109" Target="indexed-names-resolved-worms.parquet" TargetMode="External" /><Relationship Type="http://schemas.openxmlformats.org/officeDocument/2006/relationships/hyperlink" Id="rId108" Target="indexed-names-resolved-worms.tsv.gz" TargetMode="External" /><Relationship Type="http://schemas.openxmlformats.org/officeDocument/2006/relationships/hyperlink" Id="rId110" Target="indexed-names-sample.csv" TargetMode="External" /><Relationship Type="http://schemas.openxmlformats.org/officeDocument/2006/relationships/hyperlink" Id="rId111" Target="indexed-names-sample.html" TargetMode="External" /><Relationship Type="http://schemas.openxmlformats.org/officeDocument/2006/relationships/hyperlink" Id="rId112" Target="indexed-names-sample.tsv" TargetMode="External" /><Relationship Type="http://schemas.openxmlformats.org/officeDocument/2006/relationships/hyperlink" Id="rId66" Target="indexed-names.csv.gz" TargetMode="External" /><Relationship Type="http://schemas.openxmlformats.org/officeDocument/2006/relationships/hyperlink" Id="rId67" Target="indexed-names.html.gz" TargetMode="External" /><Relationship Type="http://schemas.openxmlformats.org/officeDocument/2006/relationships/hyperlink" Id="rId69" Target="indexed-names.parquet" TargetMode="External" /><Relationship Type="http://schemas.openxmlformats.org/officeDocument/2006/relationships/hyperlink" Id="rId68" Target="indexed-names.tsv.gz" TargetMode="External" /><Relationship Type="http://schemas.openxmlformats.org/officeDocument/2006/relationships/hyperlink" Id="rId113" Target="interaction.svg" TargetMode="External" /><Relationship Type="http://schemas.openxmlformats.org/officeDocument/2006/relationships/hyperlink" Id="rId147" Target="mailto:info@globalbioticinteractions.org" TargetMode="External" /><Relationship Type="http://schemas.openxmlformats.org/officeDocument/2006/relationships/hyperlink" Id="rId114" Target="nanopub-sample.trig" TargetMode="External" /><Relationship Type="http://schemas.openxmlformats.org/officeDocument/2006/relationships/hyperlink" Id="rId115" Target="nanopub.trig.gz" TargetMode="External" /><Relationship Type="http://schemas.openxmlformats.org/officeDocument/2006/relationships/hyperlink" Id="rId116" Target="process.svg" TargetMode="External" /><Relationship Type="http://schemas.openxmlformats.org/officeDocument/2006/relationships/hyperlink" Id="rId117" Target="prov.nq" TargetMode="External" /><Relationship Type="http://schemas.openxmlformats.org/officeDocument/2006/relationships/hyperlink" Id="rId121" Target="review-sample.csv" TargetMode="External" /><Relationship Type="http://schemas.openxmlformats.org/officeDocument/2006/relationships/hyperlink" Id="rId122" Target="review-sample.html" TargetMode="External" /><Relationship Type="http://schemas.openxmlformats.org/officeDocument/2006/relationships/hyperlink" Id="rId123" Target="review-sample.tsv" TargetMode="External" /><Relationship Type="http://schemas.openxmlformats.org/officeDocument/2006/relationships/hyperlink" Id="rId118" Target="review.csv.gz" TargetMode="External" /><Relationship Type="http://schemas.openxmlformats.org/officeDocument/2006/relationships/hyperlink" Id="rId119" Target="review.html.gz" TargetMode="External" /><Relationship Type="http://schemas.openxmlformats.org/officeDocument/2006/relationships/hyperlink" Id="rId124" Target="review.svg" TargetMode="External" /><Relationship Type="http://schemas.openxmlformats.org/officeDocument/2006/relationships/hyperlink" Id="rId120" Target="review.tsv.gz" TargetMode="External" /><Relationship Type="http://schemas.openxmlformats.org/officeDocument/2006/relationships/hyperlink" Id="rId125" Target="zenodo.json" TargetMode="External" /></Relationships>
</file>

<file path=word/_rels/footnotes.xml.rels><?xml version="1.0" encoding="UTF-8"?><Relationships xmlns="http://schemas.openxmlformats.org/package/2006/relationships"><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4" Target="https://api.globalbioticinteractions.org/interaction.svg?interactionType=ecologicallyRelatedTo&amp;accordingTo=globi:globalbioticinteractions/globalamfungi&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7" Target="https://depot.globalbioticinteractions.org/reviews/globalbioticinteractions/globalamfungi/review.svg" TargetMode="External" /><Relationship Type="http://schemas.openxmlformats.org/officeDocument/2006/relationships/hyperlink" Id="rId184" Target="https://doi.org/10.1016/j.ecoinf.2014.08.005" TargetMode="External" /><Relationship Type="http://schemas.openxmlformats.org/officeDocument/2006/relationships/hyperlink" Id="rId192" Target="https://doi.org/10.1038/sdata.2016.18" TargetMode="External" /><Relationship Type="http://schemas.openxmlformats.org/officeDocument/2006/relationships/hyperlink" Id="rId186" Target="https://doi.org/10.5281/zenodo.10647565" TargetMode="External" /><Relationship Type="http://schemas.openxmlformats.org/officeDocument/2006/relationships/hyperlink" Id="rId182" Target="https://doi.org/10.5281/zenodo.12695629" TargetMode="External" /><Relationship Type="http://schemas.openxmlformats.org/officeDocument/2006/relationships/hyperlink" Id="rId173" Target="https://doi.org/10.5281/zenodo.14662206" TargetMode="External" /><Relationship Type="http://schemas.openxmlformats.org/officeDocument/2006/relationships/hyperlink" Id="rId188" Target="https://doi.org/10.5281/zenodo.14893840" TargetMode="External" /><Relationship Type="http://schemas.openxmlformats.org/officeDocument/2006/relationships/hyperlink" Id="rId178" Target="https://doi.org/10.5281/zenodo.14927734" TargetMode="External" /><Relationship Type="http://schemas.openxmlformats.org/officeDocument/2006/relationships/hyperlink" Id="rId180" Target="https://doi.org/10.5281/zenodo.17807263" TargetMode="External" /><Relationship Type="http://schemas.openxmlformats.org/officeDocument/2006/relationships/hyperlink" Id="rId190"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20" Target="https://github.com/globalbioticinteractions/globalamfungi" TargetMode="External" /><Relationship Type="http://schemas.openxmlformats.org/officeDocument/2006/relationships/hyperlink" Id="rId146"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145" Target="https://globalbioticinteractions.org" TargetMode="External" /><Relationship Type="http://schemas.openxmlformats.org/officeDocument/2006/relationships/hyperlink" Id="rId159" Target="https://globalbioticinteractions.org/contribute" TargetMode="External" /><Relationship Type="http://schemas.openxmlformats.org/officeDocument/2006/relationships/hyperlink" Id="rId166"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8" Target="https://www.globalbioticinteractions.org/?accordingTo=globi%3Aglobalbioticinteractions%2Fglobalamfungi" TargetMode="External" /><Relationship Type="http://schemas.openxmlformats.org/officeDocument/2006/relationships/hyperlink" Id="rId175"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2" Target="indexed-interactions-h3.gpkg" TargetMode="External" /><Relationship Type="http://schemas.openxmlformats.org/officeDocument/2006/relationships/hyperlink" Id="rId63" Target="indexed-interactions-sample.csv" TargetMode="External" /><Relationship Type="http://schemas.openxmlformats.org/officeDocument/2006/relationships/hyperlink" Id="rId64" Target="indexed-interactions-sample.html" TargetMode="External" /><Relationship Type="http://schemas.openxmlformats.org/officeDocument/2006/relationships/hyperlink" Id="rId65"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60" Target="indexed-interactions.map"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70" Target="indexed-names-resolved-col.csv.gz" TargetMode="External" /><Relationship Type="http://schemas.openxmlformats.org/officeDocument/2006/relationships/hyperlink" Id="rId71" Target="indexed-names-resolved-col.html.gz" TargetMode="External" /><Relationship Type="http://schemas.openxmlformats.org/officeDocument/2006/relationships/hyperlink" Id="rId73" Target="indexed-names-resolved-col.parquet" TargetMode="External" /><Relationship Type="http://schemas.openxmlformats.org/officeDocument/2006/relationships/hyperlink" Id="rId72" Target="indexed-names-resolved-col.tsv.gz" TargetMode="External" /><Relationship Type="http://schemas.openxmlformats.org/officeDocument/2006/relationships/hyperlink" Id="rId74" Target="indexed-names-resolved-discoverlife.csv.gz" TargetMode="External" /><Relationship Type="http://schemas.openxmlformats.org/officeDocument/2006/relationships/hyperlink" Id="rId75" Target="indexed-names-resolved-discoverlife.html.gz" TargetMode="External" /><Relationship Type="http://schemas.openxmlformats.org/officeDocument/2006/relationships/hyperlink" Id="rId77" Target="indexed-names-resolved-discoverlife.parquet" TargetMode="External" /><Relationship Type="http://schemas.openxmlformats.org/officeDocument/2006/relationships/hyperlink" Id="rId76" Target="indexed-names-resolved-discoverlife.tsv.gz" TargetMode="External" /><Relationship Type="http://schemas.openxmlformats.org/officeDocument/2006/relationships/hyperlink" Id="rId78" Target="indexed-names-resolved-gbif.csv.gz" TargetMode="External" /><Relationship Type="http://schemas.openxmlformats.org/officeDocument/2006/relationships/hyperlink" Id="rId79" Target="indexed-names-resolved-gbif.html.gz" TargetMode="External" /><Relationship Type="http://schemas.openxmlformats.org/officeDocument/2006/relationships/hyperlink" Id="rId81" Target="indexed-names-resolved-gbif.parquet" TargetMode="External" /><Relationship Type="http://schemas.openxmlformats.org/officeDocument/2006/relationships/hyperlink" Id="rId80" Target="indexed-names-resolved-gbif.tsv.gz" TargetMode="External" /><Relationship Type="http://schemas.openxmlformats.org/officeDocument/2006/relationships/hyperlink" Id="rId82" Target="indexed-names-resolved-itis.csv.gz" TargetMode="External" /><Relationship Type="http://schemas.openxmlformats.org/officeDocument/2006/relationships/hyperlink" Id="rId83" Target="indexed-names-resolved-itis.html.gz" TargetMode="External" /><Relationship Type="http://schemas.openxmlformats.org/officeDocument/2006/relationships/hyperlink" Id="rId85" Target="indexed-names-resolved-itis.parquet" TargetMode="External" /><Relationship Type="http://schemas.openxmlformats.org/officeDocument/2006/relationships/hyperlink" Id="rId84" Target="indexed-names-resolved-itis.tsv.gz" TargetMode="External" /><Relationship Type="http://schemas.openxmlformats.org/officeDocument/2006/relationships/hyperlink" Id="rId86" Target="indexed-names-resolved-mdd.csv.gz" TargetMode="External" /><Relationship Type="http://schemas.openxmlformats.org/officeDocument/2006/relationships/hyperlink" Id="rId87" Target="indexed-names-resolved-mdd.html.gz" TargetMode="External" /><Relationship Type="http://schemas.openxmlformats.org/officeDocument/2006/relationships/hyperlink" Id="rId89" Target="indexed-names-resolved-mdd.parquet" TargetMode="External" /><Relationship Type="http://schemas.openxmlformats.org/officeDocument/2006/relationships/hyperlink" Id="rId88" Target="indexed-names-resolved-mdd.tsv.gz" TargetMode="External" /><Relationship Type="http://schemas.openxmlformats.org/officeDocument/2006/relationships/hyperlink" Id="rId90" Target="indexed-names-resolved-ncbi.csv.gz" TargetMode="External" /><Relationship Type="http://schemas.openxmlformats.org/officeDocument/2006/relationships/hyperlink" Id="rId91" Target="indexed-names-resolved-ncbi.html.gz" TargetMode="External" /><Relationship Type="http://schemas.openxmlformats.org/officeDocument/2006/relationships/hyperlink" Id="rId93" Target="indexed-names-resolved-ncbi.parquet" TargetMode="External" /><Relationship Type="http://schemas.openxmlformats.org/officeDocument/2006/relationships/hyperlink" Id="rId92" Target="indexed-names-resolved-ncbi.tsv.gz" TargetMode="External" /><Relationship Type="http://schemas.openxmlformats.org/officeDocument/2006/relationships/hyperlink" Id="rId94" Target="indexed-names-resolved-pbdb.csv.gz" TargetMode="External" /><Relationship Type="http://schemas.openxmlformats.org/officeDocument/2006/relationships/hyperlink" Id="rId95" Target="indexed-names-resolved-pbdb.html.gz" TargetMode="External" /><Relationship Type="http://schemas.openxmlformats.org/officeDocument/2006/relationships/hyperlink" Id="rId97" Target="indexed-names-resolved-pbdb.parquet" TargetMode="External" /><Relationship Type="http://schemas.openxmlformats.org/officeDocument/2006/relationships/hyperlink" Id="rId96" Target="indexed-names-resolved-pbdb.tsv.gz" TargetMode="External" /><Relationship Type="http://schemas.openxmlformats.org/officeDocument/2006/relationships/hyperlink" Id="rId98" Target="indexed-names-resolved-tpt.csv.gz" TargetMode="External" /><Relationship Type="http://schemas.openxmlformats.org/officeDocument/2006/relationships/hyperlink" Id="rId99" Target="indexed-names-resolved-tpt.html.gz" TargetMode="External" /><Relationship Type="http://schemas.openxmlformats.org/officeDocument/2006/relationships/hyperlink" Id="rId101" Target="indexed-names-resolved-tpt.parquet" TargetMode="External" /><Relationship Type="http://schemas.openxmlformats.org/officeDocument/2006/relationships/hyperlink" Id="rId100" Target="indexed-names-resolved-tpt.tsv.gz" TargetMode="External" /><Relationship Type="http://schemas.openxmlformats.org/officeDocument/2006/relationships/hyperlink" Id="rId102" Target="indexed-names-resolved-wfo.csv.gz" TargetMode="External" /><Relationship Type="http://schemas.openxmlformats.org/officeDocument/2006/relationships/hyperlink" Id="rId103" Target="indexed-names-resolved-wfo.html.gz" TargetMode="External" /><Relationship Type="http://schemas.openxmlformats.org/officeDocument/2006/relationships/hyperlink" Id="rId105" Target="indexed-names-resolved-wfo.parquet" TargetMode="External" /><Relationship Type="http://schemas.openxmlformats.org/officeDocument/2006/relationships/hyperlink" Id="rId104" Target="indexed-names-resolved-wfo.tsv.gz" TargetMode="External" /><Relationship Type="http://schemas.openxmlformats.org/officeDocument/2006/relationships/hyperlink" Id="rId106" Target="indexed-names-resolved-worms.csv.gz" TargetMode="External" /><Relationship Type="http://schemas.openxmlformats.org/officeDocument/2006/relationships/hyperlink" Id="rId107" Target="indexed-names-resolved-worms.html.gz" TargetMode="External" /><Relationship Type="http://schemas.openxmlformats.org/officeDocument/2006/relationships/hyperlink" Id="rId109" Target="indexed-names-resolved-worms.parquet" TargetMode="External" /><Relationship Type="http://schemas.openxmlformats.org/officeDocument/2006/relationships/hyperlink" Id="rId108" Target="indexed-names-resolved-worms.tsv.gz" TargetMode="External" /><Relationship Type="http://schemas.openxmlformats.org/officeDocument/2006/relationships/hyperlink" Id="rId110" Target="indexed-names-sample.csv" TargetMode="External" /><Relationship Type="http://schemas.openxmlformats.org/officeDocument/2006/relationships/hyperlink" Id="rId111" Target="indexed-names-sample.html" TargetMode="External" /><Relationship Type="http://schemas.openxmlformats.org/officeDocument/2006/relationships/hyperlink" Id="rId112" Target="indexed-names-sample.tsv" TargetMode="External" /><Relationship Type="http://schemas.openxmlformats.org/officeDocument/2006/relationships/hyperlink" Id="rId66" Target="indexed-names.csv.gz" TargetMode="External" /><Relationship Type="http://schemas.openxmlformats.org/officeDocument/2006/relationships/hyperlink" Id="rId67" Target="indexed-names.html.gz" TargetMode="External" /><Relationship Type="http://schemas.openxmlformats.org/officeDocument/2006/relationships/hyperlink" Id="rId69" Target="indexed-names.parquet" TargetMode="External" /><Relationship Type="http://schemas.openxmlformats.org/officeDocument/2006/relationships/hyperlink" Id="rId68" Target="indexed-names.tsv.gz" TargetMode="External" /><Relationship Type="http://schemas.openxmlformats.org/officeDocument/2006/relationships/hyperlink" Id="rId113" Target="interaction.svg" TargetMode="External" /><Relationship Type="http://schemas.openxmlformats.org/officeDocument/2006/relationships/hyperlink" Id="rId147" Target="mailto:info@globalbioticinteractions.org" TargetMode="External" /><Relationship Type="http://schemas.openxmlformats.org/officeDocument/2006/relationships/hyperlink" Id="rId114" Target="nanopub-sample.trig" TargetMode="External" /><Relationship Type="http://schemas.openxmlformats.org/officeDocument/2006/relationships/hyperlink" Id="rId115" Target="nanopub.trig.gz" TargetMode="External" /><Relationship Type="http://schemas.openxmlformats.org/officeDocument/2006/relationships/hyperlink" Id="rId116" Target="process.svg" TargetMode="External" /><Relationship Type="http://schemas.openxmlformats.org/officeDocument/2006/relationships/hyperlink" Id="rId117" Target="prov.nq" TargetMode="External" /><Relationship Type="http://schemas.openxmlformats.org/officeDocument/2006/relationships/hyperlink" Id="rId121" Target="review-sample.csv" TargetMode="External" /><Relationship Type="http://schemas.openxmlformats.org/officeDocument/2006/relationships/hyperlink" Id="rId122" Target="review-sample.html" TargetMode="External" /><Relationship Type="http://schemas.openxmlformats.org/officeDocument/2006/relationships/hyperlink" Id="rId123" Target="review-sample.tsv" TargetMode="External" /><Relationship Type="http://schemas.openxmlformats.org/officeDocument/2006/relationships/hyperlink" Id="rId118" Target="review.csv.gz" TargetMode="External" /><Relationship Type="http://schemas.openxmlformats.org/officeDocument/2006/relationships/hyperlink" Id="rId119" Target="review.html.gz" TargetMode="External" /><Relationship Type="http://schemas.openxmlformats.org/officeDocument/2006/relationships/hyperlink" Id="rId124" Target="review.svg" TargetMode="External" /><Relationship Type="http://schemas.openxmlformats.org/officeDocument/2006/relationships/hyperlink" Id="rId120" Target="review.tsv.gz" TargetMode="External" /><Relationship Type="http://schemas.openxmlformats.org/officeDocument/2006/relationships/hyperlink" Id="rId125"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globalbioticinteractions/globalamfungi hash://md5/1c2b9979574b448164c95870e6a97b23</dc:title>
  <dc:creator>by Nomer, Elton and Preston, three naive review bots; review@globalbioticinteractions.org; https://globalbioticinteractions.org/contribute; https://github.com/globalbioticinteractions/globalamfungi/issues</dc:creator>
  <cp:keywords>biodiversity informatics, ecology, species interactions, biotic interactions, automated manuscripts, taxonomic names, taxonomic name alignment, biology</cp:keywords>
  <dcterms:created xsi:type="dcterms:W3CDTF">2026-03-30T04:48:05Z</dcterms:created>
  <dcterms:modified xsi:type="dcterms:W3CDTF">2026-03-30T04:48:05Z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globalbioticinteractions/globalamfungi, has fingerprint hash://md5/1c2b9979574b448164c95870e6a97b23, is 1.17GiB in size and contains 2,251,394 interactions with 1 unique type of association (e.g., hasArbuscularMycorrhizalHost) between 87 primary taxa (e.g., Funneliformis mosseae) and 579 associated taxa (e.g., Zea mays).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2026-03-30</vt:lpwstr>
  </property>
  <property fmtid="{D5CDD505-2E9C-101B-9397-08002B2CF9AE}" pid="5" name="reference-section-title">
    <vt:lpwstr>References</vt:lpwstr>
  </property>
</Properties>
</file>