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globalbioticinteractions/mpm</w:t>
      </w:r>
      <w:r>
        <w:t xml:space="preserve"> </w:t>
      </w:r>
      <w:r>
        <w:t xml:space="preserve">hash://md5/0cb785ba9ceef583d6b9a9071ad0c225</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https://github.com/globalbioticinteractions/mpm/issues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globalbioticinteractions/mpm,</w:t>
      </w:r>
      <w:r>
        <w:t xml:space="preserve"> </w:t>
      </w:r>
      <w:r>
        <w:t xml:space="preserve">has</w:t>
      </w:r>
      <w:r>
        <w:t xml:space="preserve"> </w:t>
      </w:r>
      <w:r>
        <w:t xml:space="preserve">fingerprint</w:t>
      </w:r>
      <w:r>
        <w:t xml:space="preserve"> </w:t>
      </w:r>
      <w:r>
        <w:t xml:space="preserve">hash://md5/0cb785ba9ceef583d6b9a9071ad0c225,</w:t>
      </w:r>
      <w:r>
        <w:t xml:space="preserve"> </w:t>
      </w:r>
      <w:r>
        <w:t xml:space="preserve">is</w:t>
      </w:r>
      <w:r>
        <w:t xml:space="preserve"> </w:t>
      </w:r>
      <w:r>
        <w:t xml:space="preserve">18.1MiB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666</w:t>
      </w:r>
      <w:r>
        <w:t xml:space="preserve"> </w:t>
      </w:r>
      <w:r>
        <w:t xml:space="preserve">interactions</w:t>
      </w:r>
      <w:r>
        <w:t xml:space="preserve"> </w:t>
      </w:r>
      <w:r>
        <w:t xml:space="preserve">with</w:t>
      </w:r>
      <w:r>
        <w:t xml:space="preserve"> </w:t>
      </w:r>
      <w:r>
        <w:t xml:space="preserve">3</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interactsWith)</w:t>
      </w:r>
      <w:r>
        <w:t xml:space="preserve"> </w:t>
      </w:r>
      <w:r>
        <w:t xml:space="preserve">between</w:t>
      </w:r>
      <w:r>
        <w:t xml:space="preserve"> </w:t>
      </w:r>
      <w:r>
        <w:t xml:space="preserve">230</w:t>
      </w:r>
      <w:r>
        <w:t xml:space="preserve"> </w:t>
      </w:r>
      <w:r>
        <w:t xml:space="preserve">primary</w:t>
      </w:r>
      <w:r>
        <w:t xml:space="preserve"> </w:t>
      </w:r>
      <w:r>
        <w:t xml:space="preserve">taxa</w:t>
      </w:r>
      <w:r>
        <w:t xml:space="preserve"> </w:t>
      </w:r>
      <w:r>
        <w:t xml:space="preserve">(e.g.,</w:t>
      </w:r>
      <w:r>
        <w:t xml:space="preserve"> </w:t>
      </w:r>
      <w:r>
        <w:t xml:space="preserve">Anisota</w:t>
      </w:r>
      <w:r>
        <w:t xml:space="preserve"> </w:t>
      </w:r>
      <w:r>
        <w:t xml:space="preserve">senatoria)</w:t>
      </w:r>
      <w:r>
        <w:t xml:space="preserve"> </w:t>
      </w:r>
      <w:r>
        <w:t xml:space="preserve">and</w:t>
      </w:r>
      <w:r>
        <w:t xml:space="preserve"> </w:t>
      </w:r>
      <w:r>
        <w:t xml:space="preserve">307</w:t>
      </w:r>
      <w:r>
        <w:t xml:space="preserve"> </w:t>
      </w:r>
      <w:r>
        <w:t xml:space="preserve">associated</w:t>
      </w:r>
      <w:r>
        <w:t xml:space="preserve"> </w:t>
      </w:r>
      <w:r>
        <w:t xml:space="preserve">taxa</w:t>
      </w:r>
      <w:r>
        <w:t xml:space="preserve"> </w:t>
      </w:r>
      <w:r>
        <w:t xml:space="preserve">(e.g.,</w:t>
      </w:r>
      <w:r>
        <w:t xml:space="preserve"> </w:t>
      </w:r>
      <w:r>
        <w:t xml:space="preserve">At</w:t>
      </w:r>
      <w:r>
        <w:t xml:space="preserve"> </w:t>
      </w:r>
      <w:r>
        <w:t xml:space="preserve">flowers.).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MPM Lepidoptera of North America Network (LepNet) - Version 1.3 https://ipt.mpm.edu/archive.do?r=lepnet 2025-04-05T01:30:42.496Z</w:t>
      </w:r>
      <w:r>
        <w:t xml:space="preserve"> </w:t>
      </w:r>
      <w:r>
        <w:t xml:space="preserve">MPM Terrestrial Parasite Tracker (TPT) - Version 1.11 https://ipt.mpm.edu/archive.do?r=tpt 2025-04-05T01:30:42.496Z hash://md5/0cb785ba9ceef583d6b9a9071ad0c225</w:t>
      </w:r>
    </w:p>
    <w:p>
      <w:pPr>
        <w:pStyle w:val="FirstParagraph"/>
      </w:pPr>
      <w:r>
        <w:t xml:space="preserve">For additional metadata related to this dataset, please visit</w:t>
      </w:r>
      <w:r>
        <w:t xml:space="preserve"> </w:t>
      </w:r>
      <w:hyperlink r:id="rId20">
        <w:r>
          <w:rPr>
            <w:rStyle w:val="Hyperlink"/>
          </w:rPr>
          <w:t xml:space="preserve">https://github.com/globalbioticinteractions/mpm</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18.1MiB) under review </w:t>
      </w:r>
      <w:r>
        <w:br/>
      </w:r>
      <w:r>
        <w:rPr>
          <w:rStyle w:val="VerbatimChar"/>
        </w:rPr>
        <w:t xml:space="preserve">elton pull globalbioticinteractions/mpm</w:t>
      </w:r>
      <w:r>
        <w:br/>
      </w:r>
      <w:r>
        <w:br/>
      </w:r>
      <w:r>
        <w:rPr>
          <w:rStyle w:val="VerbatimChar"/>
        </w:rPr>
        <w:t xml:space="preserve"># generate review notes</w:t>
      </w:r>
      <w:r>
        <w:br/>
      </w:r>
      <w:r>
        <w:rPr>
          <w:rStyle w:val="VerbatimChar"/>
        </w:rPr>
        <w:t xml:space="preserve">elton review globalbioticinteractions/mpm\</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globalbioticinteractions/mpm\</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globalbioticinteractions/mpm\</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globalbioticinteractions/mpm, has fingerprint hash://md5/0cb785ba9ceef583d6b9a9071ad0c225, is 18.1MiB in size and contains 666 interactions with 3 unique types of associations (e.g., interactsWith) between 230 primary taxa (e.g., Anisota senatoria) and 307 associated taxa (e.g., At flowers.).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Wyeomyia smithii</w:t>
            </w:r>
          </w:p>
        </w:tc>
        <w:tc>
          <w:tcPr/>
          <w:p>
            <w:pPr>
              <w:pStyle w:val="Compact"/>
              <w:jc w:val="left"/>
            </w:pPr>
            <w:r>
              <w:t xml:space="preserve">interactsWith</w:t>
            </w:r>
          </w:p>
        </w:tc>
        <w:tc>
          <w:tcPr/>
          <w:p>
            <w:pPr>
              <w:pStyle w:val="Compact"/>
              <w:jc w:val="left"/>
            </w:pPr>
            <w:r>
              <w:t xml:space="preserve">From Pitcher Plant cup.</w:t>
            </w:r>
          </w:p>
        </w:tc>
        <w:tc>
          <w:tcPr/>
          <w:p>
            <w:pPr>
              <w:pStyle w:val="Compact"/>
              <w:jc w:val="left"/>
            </w:pPr>
            <w:r>
              <w:t xml:space="preserve">dd99e7ac-88e8-403e-9440-97e291eb42df</w:t>
            </w:r>
          </w:p>
        </w:tc>
      </w:tr>
      <w:tr>
        <w:tc>
          <w:tcPr/>
          <w:p>
            <w:pPr>
              <w:pStyle w:val="Compact"/>
              <w:jc w:val="left"/>
            </w:pPr>
            <w:r>
              <w:t xml:space="preserve">Wyeomyia smithii</w:t>
            </w:r>
          </w:p>
        </w:tc>
        <w:tc>
          <w:tcPr/>
          <w:p>
            <w:pPr>
              <w:pStyle w:val="Compact"/>
              <w:jc w:val="left"/>
            </w:pPr>
            <w:r>
              <w:t xml:space="preserve">interactsWith</w:t>
            </w:r>
          </w:p>
        </w:tc>
        <w:tc>
          <w:tcPr/>
          <w:p>
            <w:pPr>
              <w:pStyle w:val="Compact"/>
              <w:jc w:val="left"/>
            </w:pPr>
            <w:r>
              <w:t xml:space="preserve">In Pitcher Plant leaves.</w:t>
            </w:r>
          </w:p>
        </w:tc>
        <w:tc>
          <w:tcPr/>
          <w:p>
            <w:pPr>
              <w:pStyle w:val="Compact"/>
              <w:jc w:val="left"/>
            </w:pPr>
            <w:r>
              <w:t xml:space="preserve">06dfe2c8-ce4b-4ede-93cf-299fa891c291</w:t>
            </w:r>
          </w:p>
        </w:tc>
      </w:tr>
      <w:tr>
        <w:tc>
          <w:tcPr/>
          <w:p>
            <w:pPr>
              <w:pStyle w:val="Compact"/>
              <w:jc w:val="left"/>
            </w:pPr>
            <w:r>
              <w:t xml:space="preserve">Wyeomyia smithii</w:t>
            </w:r>
          </w:p>
        </w:tc>
        <w:tc>
          <w:tcPr/>
          <w:p>
            <w:pPr>
              <w:pStyle w:val="Compact"/>
              <w:jc w:val="left"/>
            </w:pPr>
            <w:r>
              <w:t xml:space="preserve">interactsWith</w:t>
            </w:r>
          </w:p>
        </w:tc>
        <w:tc>
          <w:tcPr/>
          <w:p>
            <w:pPr>
              <w:pStyle w:val="Compact"/>
              <w:jc w:val="left"/>
            </w:pPr>
            <w:r>
              <w:t xml:space="preserve">In Pitcher Plant leaves.</w:t>
            </w:r>
          </w:p>
        </w:tc>
        <w:tc>
          <w:tcPr/>
          <w:p>
            <w:pPr>
              <w:pStyle w:val="Compact"/>
              <w:jc w:val="left"/>
            </w:pPr>
            <w:r>
              <w:t xml:space="preserve">1c9995da-b9f2-420e-a465-31130cc1c927</w:t>
            </w:r>
          </w:p>
        </w:tc>
      </w:tr>
      <w:tr>
        <w:tc>
          <w:tcPr/>
          <w:p>
            <w:pPr>
              <w:pStyle w:val="Compact"/>
              <w:jc w:val="left"/>
            </w:pPr>
            <w:r>
              <w:t xml:space="preserve">Culicidae</w:t>
            </w:r>
          </w:p>
        </w:tc>
        <w:tc>
          <w:tcPr/>
          <w:p>
            <w:pPr>
              <w:pStyle w:val="Compact"/>
              <w:jc w:val="left"/>
            </w:pPr>
            <w:r>
              <w:t xml:space="preserve">interactsWith</w:t>
            </w:r>
          </w:p>
        </w:tc>
        <w:tc>
          <w:tcPr/>
          <w:p>
            <w:pPr>
              <w:pStyle w:val="Compact"/>
              <w:jc w:val="left"/>
            </w:pPr>
            <w:r>
              <w:t xml:space="preserve">Found on Silphium terebinthinaceum.</w:t>
            </w:r>
          </w:p>
        </w:tc>
        <w:tc>
          <w:tcPr/>
          <w:p>
            <w:pPr>
              <w:pStyle w:val="Compact"/>
              <w:jc w:val="left"/>
            </w:pPr>
            <w:r>
              <w:t xml:space="preserve">c21d269d-ef2b-4711-b412-b0c52228b566</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640</w:t>
            </w:r>
          </w:p>
        </w:tc>
      </w:tr>
      <w:tr>
        <w:tc>
          <w:tcPr/>
          <w:p>
            <w:pPr>
              <w:pStyle w:val="Compact"/>
              <w:jc w:val="left"/>
            </w:pPr>
            <w:r>
              <w:t xml:space="preserve">adjacentTo</w:t>
            </w:r>
          </w:p>
        </w:tc>
        <w:tc>
          <w:tcPr/>
          <w:p>
            <w:pPr>
              <w:pStyle w:val="Compact"/>
              <w:jc w:val="left"/>
            </w:pPr>
            <w:r>
              <w:t xml:space="preserve">18</w:t>
            </w:r>
          </w:p>
        </w:tc>
      </w:tr>
      <w:tr>
        <w:tc>
          <w:tcPr/>
          <w:p>
            <w:pPr>
              <w:pStyle w:val="Compact"/>
              <w:jc w:val="left"/>
            </w:pPr>
            <w:r>
              <w:t xml:space="preserve">eats</w:t>
            </w:r>
          </w:p>
        </w:tc>
        <w:tc>
          <w:tcPr/>
          <w:p>
            <w:pPr>
              <w:pStyle w:val="Compact"/>
              <w:jc w:val="left"/>
            </w:pPr>
            <w:r>
              <w:t xml:space="preserve">8</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Anisota senatoria</w:t>
            </w:r>
          </w:p>
        </w:tc>
        <w:tc>
          <w:tcPr/>
          <w:p>
            <w:pPr>
              <w:pStyle w:val="Compact"/>
              <w:jc w:val="left"/>
            </w:pPr>
            <w:r>
              <w:t xml:space="preserve">28</w:t>
            </w:r>
          </w:p>
        </w:tc>
      </w:tr>
      <w:tr>
        <w:tc>
          <w:tcPr/>
          <w:p>
            <w:pPr>
              <w:pStyle w:val="Compact"/>
              <w:jc w:val="left"/>
            </w:pPr>
            <w:r>
              <w:t xml:space="preserve">Amphion floridensis</w:t>
            </w:r>
          </w:p>
        </w:tc>
        <w:tc>
          <w:tcPr/>
          <w:p>
            <w:pPr>
              <w:pStyle w:val="Compact"/>
              <w:jc w:val="left"/>
            </w:pPr>
            <w:r>
              <w:t xml:space="preserve">21</w:t>
            </w:r>
          </w:p>
        </w:tc>
      </w:tr>
      <w:tr>
        <w:tc>
          <w:tcPr/>
          <w:p>
            <w:pPr>
              <w:pStyle w:val="Compact"/>
              <w:jc w:val="left"/>
            </w:pPr>
            <w:r>
              <w:t xml:space="preserve">Atalopedes campestris</w:t>
            </w:r>
          </w:p>
        </w:tc>
        <w:tc>
          <w:tcPr/>
          <w:p>
            <w:pPr>
              <w:pStyle w:val="Compact"/>
              <w:jc w:val="left"/>
            </w:pPr>
            <w:r>
              <w:t xml:space="preserve">19</w:t>
            </w:r>
          </w:p>
        </w:tc>
      </w:tr>
      <w:tr>
        <w:tc>
          <w:tcPr/>
          <w:p>
            <w:pPr>
              <w:pStyle w:val="Compact"/>
              <w:jc w:val="left"/>
            </w:pPr>
            <w:r>
              <w:t xml:space="preserve">Yponomeuta padella</w:t>
            </w:r>
          </w:p>
        </w:tc>
        <w:tc>
          <w:tcPr/>
          <w:p>
            <w:pPr>
              <w:pStyle w:val="Compact"/>
              <w:jc w:val="left"/>
            </w:pPr>
            <w:r>
              <w:t xml:space="preserve">17</w:t>
            </w:r>
          </w:p>
        </w:tc>
      </w:tr>
      <w:tr>
        <w:tc>
          <w:tcPr/>
          <w:p>
            <w:pPr>
              <w:pStyle w:val="Compact"/>
              <w:jc w:val="left"/>
            </w:pPr>
            <w:r>
              <w:t xml:space="preserve">Achlyodes pallida</w:t>
            </w:r>
          </w:p>
        </w:tc>
        <w:tc>
          <w:tcPr/>
          <w:p>
            <w:pPr>
              <w:pStyle w:val="Compact"/>
              <w:jc w:val="left"/>
            </w:pPr>
            <w:r>
              <w:t xml:space="preserve">15</w:t>
            </w:r>
          </w:p>
        </w:tc>
      </w:tr>
      <w:tr>
        <w:tc>
          <w:tcPr/>
          <w:p>
            <w:pPr>
              <w:pStyle w:val="Compact"/>
              <w:jc w:val="left"/>
            </w:pPr>
            <w:r>
              <w:t xml:space="preserve">Prochoerodes lineola</w:t>
            </w:r>
          </w:p>
        </w:tc>
        <w:tc>
          <w:tcPr/>
          <w:p>
            <w:pPr>
              <w:pStyle w:val="Compact"/>
              <w:jc w:val="left"/>
            </w:pPr>
            <w:r>
              <w:t xml:space="preserve">15</w:t>
            </w:r>
          </w:p>
        </w:tc>
      </w:tr>
      <w:tr>
        <w:tc>
          <w:tcPr/>
          <w:p>
            <w:pPr>
              <w:pStyle w:val="Compact"/>
              <w:jc w:val="left"/>
            </w:pPr>
            <w:r>
              <w:t xml:space="preserve">Papilio polyxenes asterius</w:t>
            </w:r>
          </w:p>
        </w:tc>
        <w:tc>
          <w:tcPr/>
          <w:p>
            <w:pPr>
              <w:pStyle w:val="Compact"/>
              <w:jc w:val="left"/>
            </w:pPr>
            <w:r>
              <w:t xml:space="preserve">14</w:t>
            </w:r>
          </w:p>
        </w:tc>
      </w:tr>
      <w:tr>
        <w:tc>
          <w:tcPr/>
          <w:p>
            <w:pPr>
              <w:pStyle w:val="Compact"/>
              <w:jc w:val="left"/>
            </w:pPr>
            <w:r>
              <w:t xml:space="preserve">Hemaris diffinis</w:t>
            </w:r>
          </w:p>
        </w:tc>
        <w:tc>
          <w:tcPr/>
          <w:p>
            <w:pPr>
              <w:pStyle w:val="Compact"/>
              <w:jc w:val="left"/>
            </w:pPr>
            <w:r>
              <w:t xml:space="preserve">12</w:t>
            </w:r>
          </w:p>
        </w:tc>
      </w:tr>
      <w:tr>
        <w:tc>
          <w:tcPr/>
          <w:p>
            <w:pPr>
              <w:pStyle w:val="Compact"/>
              <w:jc w:val="left"/>
            </w:pPr>
            <w:r>
              <w:t xml:space="preserve">Papilio brevicauda brevicauda</w:t>
            </w:r>
          </w:p>
        </w:tc>
        <w:tc>
          <w:tcPr/>
          <w:p>
            <w:pPr>
              <w:pStyle w:val="Compact"/>
              <w:jc w:val="left"/>
            </w:pPr>
            <w:r>
              <w:t xml:space="preserve">9</w:t>
            </w:r>
          </w:p>
        </w:tc>
      </w:tr>
      <w:tr>
        <w:tc>
          <w:tcPr/>
          <w:p>
            <w:pPr>
              <w:pStyle w:val="Compact"/>
              <w:jc w:val="left"/>
            </w:pPr>
            <w:r>
              <w:t xml:space="preserve">Hyles gallii</w:t>
            </w:r>
          </w:p>
        </w:tc>
        <w:tc>
          <w:tcPr/>
          <w:p>
            <w:pPr>
              <w:pStyle w:val="Compact"/>
              <w:jc w:val="left"/>
            </w:pPr>
            <w:r>
              <w:t xml:space="preserve">9</w:t>
            </w:r>
          </w:p>
        </w:tc>
      </w:tr>
      <w:tr>
        <w:tc>
          <w:tcPr/>
          <w:p>
            <w:pPr>
              <w:pStyle w:val="Compact"/>
              <w:jc w:val="left"/>
            </w:pPr>
            <w:r>
              <w:t xml:space="preserve">Hyles lineata</w:t>
            </w:r>
          </w:p>
        </w:tc>
        <w:tc>
          <w:tcPr/>
          <w:p>
            <w:pPr>
              <w:pStyle w:val="Compact"/>
              <w:jc w:val="left"/>
            </w:pPr>
            <w:r>
              <w:t xml:space="preserve">9</w:t>
            </w:r>
          </w:p>
        </w:tc>
      </w:tr>
      <w:tr>
        <w:tc>
          <w:tcPr/>
          <w:p>
            <w:pPr>
              <w:pStyle w:val="Compact"/>
              <w:jc w:val="left"/>
            </w:pPr>
            <w:r>
              <w:t xml:space="preserve">Papilio glaucus</w:t>
            </w:r>
          </w:p>
        </w:tc>
        <w:tc>
          <w:tcPr/>
          <w:p>
            <w:pPr>
              <w:pStyle w:val="Compact"/>
              <w:jc w:val="left"/>
            </w:pPr>
            <w:r>
              <w:t xml:space="preserve">8</w:t>
            </w:r>
          </w:p>
        </w:tc>
      </w:tr>
      <w:tr>
        <w:tc>
          <w:tcPr/>
          <w:p>
            <w:pPr>
              <w:pStyle w:val="Compact"/>
              <w:jc w:val="left"/>
            </w:pPr>
            <w:r>
              <w:t xml:space="preserve">Amorpha juglandis</w:t>
            </w:r>
          </w:p>
        </w:tc>
        <w:tc>
          <w:tcPr/>
          <w:p>
            <w:pPr>
              <w:pStyle w:val="Compact"/>
              <w:jc w:val="left"/>
            </w:pPr>
            <w:r>
              <w:t xml:space="preserve">8</w:t>
            </w:r>
          </w:p>
        </w:tc>
      </w:tr>
      <w:tr>
        <w:tc>
          <w:tcPr/>
          <w:p>
            <w:pPr>
              <w:pStyle w:val="Compact"/>
              <w:jc w:val="left"/>
            </w:pPr>
            <w:r>
              <w:t xml:space="preserve">Papilio cresphontes</w:t>
            </w:r>
          </w:p>
        </w:tc>
        <w:tc>
          <w:tcPr/>
          <w:p>
            <w:pPr>
              <w:pStyle w:val="Compact"/>
              <w:jc w:val="left"/>
            </w:pPr>
            <w:r>
              <w:t xml:space="preserve">8</w:t>
            </w:r>
          </w:p>
        </w:tc>
      </w:tr>
      <w:tr>
        <w:tc>
          <w:tcPr/>
          <w:p>
            <w:pPr>
              <w:pStyle w:val="Compact"/>
              <w:jc w:val="left"/>
            </w:pPr>
            <w:r>
              <w:t xml:space="preserve">Nastra julia</w:t>
            </w:r>
          </w:p>
        </w:tc>
        <w:tc>
          <w:tcPr/>
          <w:p>
            <w:pPr>
              <w:pStyle w:val="Compact"/>
              <w:jc w:val="left"/>
            </w:pPr>
            <w:r>
              <w:t xml:space="preserve">8</w:t>
            </w:r>
          </w:p>
        </w:tc>
      </w:tr>
      <w:tr>
        <w:tc>
          <w:tcPr/>
          <w:p>
            <w:pPr>
              <w:pStyle w:val="Compact"/>
              <w:jc w:val="left"/>
            </w:pPr>
            <w:r>
              <w:t xml:space="preserve">Lymantria dispar</w:t>
            </w:r>
          </w:p>
        </w:tc>
        <w:tc>
          <w:tcPr/>
          <w:p>
            <w:pPr>
              <w:pStyle w:val="Compact"/>
              <w:jc w:val="left"/>
            </w:pPr>
            <w:r>
              <w:t xml:space="preserve">8</w:t>
            </w:r>
          </w:p>
        </w:tc>
      </w:tr>
      <w:tr>
        <w:tc>
          <w:tcPr/>
          <w:p>
            <w:pPr>
              <w:pStyle w:val="Compact"/>
              <w:jc w:val="left"/>
            </w:pPr>
            <w:r>
              <w:t xml:space="preserve">Papilio brevicauda bretonensis</w:t>
            </w:r>
          </w:p>
        </w:tc>
        <w:tc>
          <w:tcPr/>
          <w:p>
            <w:pPr>
              <w:pStyle w:val="Compact"/>
              <w:jc w:val="left"/>
            </w:pPr>
            <w:r>
              <w:t xml:space="preserve">7</w:t>
            </w:r>
          </w:p>
        </w:tc>
      </w:tr>
      <w:tr>
        <w:tc>
          <w:tcPr/>
          <w:p>
            <w:pPr>
              <w:pStyle w:val="Compact"/>
              <w:jc w:val="left"/>
            </w:pPr>
            <w:r>
              <w:t xml:space="preserve">Lintneria eremitus</w:t>
            </w:r>
          </w:p>
        </w:tc>
        <w:tc>
          <w:tcPr/>
          <w:p>
            <w:pPr>
              <w:pStyle w:val="Compact"/>
              <w:jc w:val="left"/>
            </w:pPr>
            <w:r>
              <w:t xml:space="preserve">7</w:t>
            </w:r>
          </w:p>
        </w:tc>
      </w:tr>
      <w:tr>
        <w:tc>
          <w:tcPr/>
          <w:p>
            <w:pPr>
              <w:pStyle w:val="Compact"/>
              <w:jc w:val="left"/>
            </w:pPr>
            <w:r>
              <w:t xml:space="preserve">Actias luna</w:t>
            </w:r>
          </w:p>
        </w:tc>
        <w:tc>
          <w:tcPr/>
          <w:p>
            <w:pPr>
              <w:pStyle w:val="Compact"/>
              <w:jc w:val="left"/>
            </w:pPr>
            <w:r>
              <w:t xml:space="preserve">7</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At flowers.</w:t>
            </w:r>
          </w:p>
        </w:tc>
        <w:tc>
          <w:tcPr/>
          <w:p>
            <w:pPr>
              <w:pStyle w:val="Compact"/>
              <w:jc w:val="left"/>
            </w:pPr>
            <w:r>
              <w:t xml:space="preserve">48</w:t>
            </w:r>
          </w:p>
        </w:tc>
      </w:tr>
      <w:tr>
        <w:tc>
          <w:tcPr/>
          <w:p>
            <w:pPr>
              <w:pStyle w:val="Compact"/>
              <w:jc w:val="left"/>
            </w:pPr>
            <w:r>
              <w:t xml:space="preserve">On oak.</w:t>
            </w:r>
          </w:p>
        </w:tc>
        <w:tc>
          <w:tcPr/>
          <w:p>
            <w:pPr>
              <w:pStyle w:val="Compact"/>
              <w:jc w:val="left"/>
            </w:pPr>
            <w:r>
              <w:t xml:space="preserve">29</w:t>
            </w:r>
          </w:p>
        </w:tc>
      </w:tr>
      <w:tr>
        <w:tc>
          <w:tcPr/>
          <w:p>
            <w:pPr>
              <w:pStyle w:val="Compact"/>
              <w:jc w:val="left"/>
            </w:pPr>
            <w:r>
              <w:t xml:space="preserve">Reared on Ligusticum scoticum.</w:t>
            </w:r>
          </w:p>
        </w:tc>
        <w:tc>
          <w:tcPr/>
          <w:p>
            <w:pPr>
              <w:pStyle w:val="Compact"/>
              <w:jc w:val="left"/>
            </w:pPr>
            <w:r>
              <w:t xml:space="preserve">18</w:t>
            </w:r>
          </w:p>
        </w:tc>
      </w:tr>
      <w:tr>
        <w:tc>
          <w:tcPr/>
          <w:p>
            <w:pPr>
              <w:pStyle w:val="Compact"/>
              <w:jc w:val="left"/>
            </w:pPr>
            <w:r>
              <w:t xml:space="preserve">Locality label reads at porch light or flowers.</w:t>
            </w:r>
          </w:p>
        </w:tc>
        <w:tc>
          <w:tcPr/>
          <w:p>
            <w:pPr>
              <w:pStyle w:val="Compact"/>
              <w:jc w:val="left"/>
            </w:pPr>
            <w:r>
              <w:t xml:space="preserve">18</w:t>
            </w:r>
          </w:p>
        </w:tc>
      </w:tr>
      <w:tr>
        <w:tc>
          <w:tcPr/>
          <w:p>
            <w:pPr>
              <w:pStyle w:val="Compact"/>
              <w:jc w:val="left"/>
            </w:pPr>
            <w:r>
              <w:t xml:space="preserve">On flowers.</w:t>
            </w:r>
          </w:p>
        </w:tc>
        <w:tc>
          <w:tcPr/>
          <w:p>
            <w:pPr>
              <w:pStyle w:val="Compact"/>
              <w:jc w:val="left"/>
            </w:pPr>
            <w:r>
              <w:t xml:space="preserve">12</w:t>
            </w:r>
          </w:p>
        </w:tc>
      </w:tr>
      <w:tr>
        <w:tc>
          <w:tcPr/>
          <w:p>
            <w:pPr>
              <w:pStyle w:val="Compact"/>
              <w:jc w:val="left"/>
            </w:pPr>
            <w:r>
              <w:t xml:space="preserve">On Euonymus tree.</w:t>
            </w:r>
          </w:p>
        </w:tc>
        <w:tc>
          <w:tcPr/>
          <w:p>
            <w:pPr>
              <w:pStyle w:val="Compact"/>
              <w:jc w:val="left"/>
            </w:pPr>
            <w:r>
              <w:t xml:space="preserve">10</w:t>
            </w:r>
          </w:p>
        </w:tc>
      </w:tr>
      <w:tr>
        <w:tc>
          <w:tcPr/>
          <w:p>
            <w:pPr>
              <w:pStyle w:val="Compact"/>
              <w:jc w:val="left"/>
            </w:pPr>
            <w:r>
              <w:t xml:space="preserve">On tree.</w:t>
            </w:r>
          </w:p>
        </w:tc>
        <w:tc>
          <w:tcPr/>
          <w:p>
            <w:pPr>
              <w:pStyle w:val="Compact"/>
              <w:jc w:val="left"/>
            </w:pPr>
            <w:r>
              <w:t xml:space="preserve">9</w:t>
            </w:r>
          </w:p>
        </w:tc>
      </w:tr>
      <w:tr>
        <w:tc>
          <w:tcPr/>
          <w:p>
            <w:pPr>
              <w:pStyle w:val="Compact"/>
              <w:jc w:val="left"/>
            </w:pPr>
            <w:r>
              <w:t xml:space="preserve">On scrub oak.</w:t>
            </w:r>
          </w:p>
        </w:tc>
        <w:tc>
          <w:tcPr/>
          <w:p>
            <w:pPr>
              <w:pStyle w:val="Compact"/>
              <w:jc w:val="left"/>
            </w:pPr>
            <w:r>
              <w:t xml:space="preserve">9</w:t>
            </w:r>
          </w:p>
        </w:tc>
      </w:tr>
      <w:tr>
        <w:tc>
          <w:tcPr/>
          <w:p>
            <w:pPr>
              <w:pStyle w:val="Compact"/>
              <w:jc w:val="left"/>
            </w:pPr>
            <w:r>
              <w:t xml:space="preserve">Flowers.</w:t>
            </w:r>
          </w:p>
        </w:tc>
        <w:tc>
          <w:tcPr/>
          <w:p>
            <w:pPr>
              <w:pStyle w:val="Compact"/>
              <w:jc w:val="left"/>
            </w:pPr>
            <w:r>
              <w:t xml:space="preserve">8</w:t>
            </w:r>
          </w:p>
        </w:tc>
      </w:tr>
      <w:tr>
        <w:tc>
          <w:tcPr/>
          <w:p>
            <w:pPr>
              <w:pStyle w:val="Compact"/>
              <w:jc w:val="left"/>
            </w:pPr>
            <w:r>
              <w:t xml:space="preserve">Found on silver linden trees.</w:t>
            </w:r>
          </w:p>
        </w:tc>
        <w:tc>
          <w:tcPr/>
          <w:p>
            <w:pPr>
              <w:pStyle w:val="Compact"/>
              <w:jc w:val="left"/>
            </w:pPr>
            <w:r>
              <w:t xml:space="preserve">8</w:t>
            </w:r>
          </w:p>
        </w:tc>
      </w:tr>
      <w:tr>
        <w:tc>
          <w:tcPr/>
          <w:p>
            <w:pPr>
              <w:pStyle w:val="Compact"/>
              <w:jc w:val="left"/>
            </w:pPr>
            <w:r>
              <w:t xml:space="preserve">Woodbine</w:t>
            </w:r>
          </w:p>
        </w:tc>
        <w:tc>
          <w:tcPr/>
          <w:p>
            <w:pPr>
              <w:pStyle w:val="Compact"/>
              <w:jc w:val="left"/>
            </w:pPr>
            <w:r>
              <w:t xml:space="preserve">8</w:t>
            </w:r>
          </w:p>
        </w:tc>
      </w:tr>
      <w:tr>
        <w:tc>
          <w:tcPr/>
          <w:p>
            <w:pPr>
              <w:pStyle w:val="Compact"/>
              <w:jc w:val="left"/>
            </w:pPr>
            <w:r>
              <w:t xml:space="preserve">Epilobium.</w:t>
            </w:r>
          </w:p>
        </w:tc>
        <w:tc>
          <w:tcPr/>
          <w:p>
            <w:pPr>
              <w:pStyle w:val="Compact"/>
              <w:jc w:val="left"/>
            </w:pPr>
            <w:r>
              <w:t xml:space="preserve">8</w:t>
            </w:r>
          </w:p>
        </w:tc>
      </w:tr>
      <w:tr>
        <w:tc>
          <w:tcPr/>
          <w:p>
            <w:pPr>
              <w:pStyle w:val="Compact"/>
              <w:jc w:val="left"/>
            </w:pPr>
            <w:r>
              <w:t xml:space="preserve">Bred from red pepper.</w:t>
            </w:r>
          </w:p>
        </w:tc>
        <w:tc>
          <w:tcPr/>
          <w:p>
            <w:pPr>
              <w:pStyle w:val="Compact"/>
              <w:jc w:val="left"/>
            </w:pPr>
            <w:r>
              <w:t xml:space="preserve">7</w:t>
            </w:r>
          </w:p>
        </w:tc>
      </w:tr>
      <w:tr>
        <w:tc>
          <w:tcPr/>
          <w:p>
            <w:pPr>
              <w:pStyle w:val="Compact"/>
              <w:jc w:val="left"/>
            </w:pPr>
            <w:r>
              <w:t xml:space="preserve">On tree trunk.</w:t>
            </w:r>
          </w:p>
        </w:tc>
        <w:tc>
          <w:tcPr/>
          <w:p>
            <w:pPr>
              <w:pStyle w:val="Compact"/>
              <w:jc w:val="left"/>
            </w:pPr>
            <w:r>
              <w:t xml:space="preserve">7</w:t>
            </w:r>
          </w:p>
        </w:tc>
      </w:tr>
      <w:tr>
        <w:tc>
          <w:tcPr/>
          <w:p>
            <w:pPr>
              <w:pStyle w:val="Compact"/>
              <w:jc w:val="left"/>
            </w:pPr>
            <w:r>
              <w:t xml:space="preserve">At lilacs.</w:t>
            </w:r>
          </w:p>
        </w:tc>
        <w:tc>
          <w:tcPr/>
          <w:p>
            <w:pPr>
              <w:pStyle w:val="Compact"/>
              <w:jc w:val="left"/>
            </w:pPr>
            <w:r>
              <w:t xml:space="preserve">6</w:t>
            </w:r>
          </w:p>
        </w:tc>
      </w:tr>
      <w:tr>
        <w:tc>
          <w:tcPr/>
          <w:p>
            <w:pPr>
              <w:pStyle w:val="Compact"/>
              <w:jc w:val="left"/>
            </w:pPr>
            <w:r>
              <w:t xml:space="preserve">On garden flowers.</w:t>
            </w:r>
          </w:p>
        </w:tc>
        <w:tc>
          <w:tcPr/>
          <w:p>
            <w:pPr>
              <w:pStyle w:val="Compact"/>
              <w:jc w:val="left"/>
            </w:pPr>
            <w:r>
              <w:t xml:space="preserve">6</w:t>
            </w:r>
          </w:p>
        </w:tc>
      </w:tr>
      <w:tr>
        <w:tc>
          <w:tcPr/>
          <w:p>
            <w:pPr>
              <w:pStyle w:val="Compact"/>
              <w:jc w:val="left"/>
            </w:pPr>
            <w:r>
              <w:t xml:space="preserve">Ex pupa on wild cherry twigs.</w:t>
            </w:r>
          </w:p>
        </w:tc>
        <w:tc>
          <w:tcPr/>
          <w:p>
            <w:pPr>
              <w:pStyle w:val="Compact"/>
              <w:jc w:val="left"/>
            </w:pPr>
            <w:r>
              <w:t xml:space="preserve">6</w:t>
            </w:r>
          </w:p>
        </w:tc>
      </w:tr>
      <w:tr>
        <w:tc>
          <w:tcPr/>
          <w:p>
            <w:pPr>
              <w:pStyle w:val="Compact"/>
              <w:jc w:val="left"/>
            </w:pPr>
            <w:r>
              <w:t xml:space="preserve">Visiting Cnidoscolus multilobus.</w:t>
            </w:r>
          </w:p>
        </w:tc>
        <w:tc>
          <w:tcPr/>
          <w:p>
            <w:pPr>
              <w:pStyle w:val="Compact"/>
              <w:jc w:val="left"/>
            </w:pPr>
            <w:r>
              <w:t xml:space="preserve">6</w:t>
            </w:r>
          </w:p>
        </w:tc>
      </w:tr>
      <w:tr>
        <w:tc>
          <w:tcPr/>
          <w:p>
            <w:pPr>
              <w:pStyle w:val="Compact"/>
              <w:jc w:val="left"/>
            </w:pPr>
            <w:r>
              <w:t xml:space="preserve">On juniper.</w:t>
            </w:r>
          </w:p>
        </w:tc>
        <w:tc>
          <w:tcPr/>
          <w:p>
            <w:pPr>
              <w:pStyle w:val="Compact"/>
              <w:jc w:val="left"/>
            </w:pPr>
            <w:r>
              <w:t xml:space="preserve">6</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Anisota senatoria</w:t>
            </w:r>
          </w:p>
        </w:tc>
        <w:tc>
          <w:tcPr/>
          <w:p>
            <w:pPr>
              <w:pStyle w:val="Compact"/>
              <w:jc w:val="left"/>
            </w:pPr>
            <w:r>
              <w:t xml:space="preserve">interactsWith</w:t>
            </w:r>
          </w:p>
        </w:tc>
        <w:tc>
          <w:tcPr/>
          <w:p>
            <w:pPr>
              <w:pStyle w:val="Compact"/>
              <w:jc w:val="left"/>
            </w:pPr>
            <w:r>
              <w:t xml:space="preserve">On oak.</w:t>
            </w:r>
          </w:p>
        </w:tc>
        <w:tc>
          <w:tcPr/>
          <w:p>
            <w:pPr>
              <w:pStyle w:val="Compact"/>
              <w:jc w:val="left"/>
            </w:pPr>
            <w:r>
              <w:t xml:space="preserve">23</w:t>
            </w:r>
          </w:p>
        </w:tc>
      </w:tr>
      <w:tr>
        <w:tc>
          <w:tcPr/>
          <w:p>
            <w:pPr>
              <w:pStyle w:val="Compact"/>
              <w:jc w:val="left"/>
            </w:pPr>
            <w:r>
              <w:t xml:space="preserve">Prochoerodes lineola</w:t>
            </w:r>
          </w:p>
        </w:tc>
        <w:tc>
          <w:tcPr/>
          <w:p>
            <w:pPr>
              <w:pStyle w:val="Compact"/>
              <w:jc w:val="left"/>
            </w:pPr>
            <w:r>
              <w:t xml:space="preserve">interactsWith</w:t>
            </w:r>
          </w:p>
        </w:tc>
        <w:tc>
          <w:tcPr/>
          <w:p>
            <w:pPr>
              <w:pStyle w:val="Compact"/>
              <w:jc w:val="left"/>
            </w:pPr>
            <w:r>
              <w:t xml:space="preserve">Locality label reads at porch light or flowers.</w:t>
            </w:r>
          </w:p>
        </w:tc>
        <w:tc>
          <w:tcPr/>
          <w:p>
            <w:pPr>
              <w:pStyle w:val="Compact"/>
              <w:jc w:val="left"/>
            </w:pPr>
            <w:r>
              <w:t xml:space="preserve">13</w:t>
            </w:r>
          </w:p>
        </w:tc>
      </w:tr>
      <w:tr>
        <w:tc>
          <w:tcPr/>
          <w:p>
            <w:pPr>
              <w:pStyle w:val="Compact"/>
              <w:jc w:val="left"/>
            </w:pPr>
            <w:r>
              <w:t xml:space="preserve">Yponomeuta padella</w:t>
            </w:r>
          </w:p>
        </w:tc>
        <w:tc>
          <w:tcPr/>
          <w:p>
            <w:pPr>
              <w:pStyle w:val="Compact"/>
              <w:jc w:val="left"/>
            </w:pPr>
            <w:r>
              <w:t xml:space="preserve">interactsWith</w:t>
            </w:r>
          </w:p>
        </w:tc>
        <w:tc>
          <w:tcPr/>
          <w:p>
            <w:pPr>
              <w:pStyle w:val="Compact"/>
              <w:jc w:val="left"/>
            </w:pPr>
            <w:r>
              <w:t xml:space="preserve">On Euonymus tree.</w:t>
            </w:r>
          </w:p>
        </w:tc>
        <w:tc>
          <w:tcPr/>
          <w:p>
            <w:pPr>
              <w:pStyle w:val="Compact"/>
              <w:jc w:val="left"/>
            </w:pPr>
            <w:r>
              <w:t xml:space="preserve">10</w:t>
            </w:r>
          </w:p>
        </w:tc>
      </w:tr>
      <w:tr>
        <w:tc>
          <w:tcPr/>
          <w:p>
            <w:pPr>
              <w:pStyle w:val="Compact"/>
              <w:jc w:val="left"/>
            </w:pPr>
            <w:r>
              <w:t xml:space="preserve">Papilio brevicauda brevicauda</w:t>
            </w:r>
          </w:p>
        </w:tc>
        <w:tc>
          <w:tcPr/>
          <w:p>
            <w:pPr>
              <w:pStyle w:val="Compact"/>
              <w:jc w:val="left"/>
            </w:pPr>
            <w:r>
              <w:t xml:space="preserve">interactsWith</w:t>
            </w:r>
          </w:p>
        </w:tc>
        <w:tc>
          <w:tcPr/>
          <w:p>
            <w:pPr>
              <w:pStyle w:val="Compact"/>
              <w:jc w:val="left"/>
            </w:pPr>
            <w:r>
              <w:t xml:space="preserve">Reared on Ligusticum scoticum.</w:t>
            </w:r>
          </w:p>
        </w:tc>
        <w:tc>
          <w:tcPr/>
          <w:p>
            <w:pPr>
              <w:pStyle w:val="Compact"/>
              <w:jc w:val="left"/>
            </w:pPr>
            <w:r>
              <w:t xml:space="preserve">9</w:t>
            </w:r>
          </w:p>
        </w:tc>
      </w:tr>
      <w:tr>
        <w:tc>
          <w:tcPr/>
          <w:p>
            <w:pPr>
              <w:pStyle w:val="Compact"/>
              <w:jc w:val="left"/>
            </w:pPr>
            <w:r>
              <w:t xml:space="preserve">Atalopedes campestris</w:t>
            </w:r>
          </w:p>
        </w:tc>
        <w:tc>
          <w:tcPr/>
          <w:p>
            <w:pPr>
              <w:pStyle w:val="Compact"/>
              <w:jc w:val="left"/>
            </w:pPr>
            <w:r>
              <w:t xml:space="preserve">interactsWith</w:t>
            </w:r>
          </w:p>
        </w:tc>
        <w:tc>
          <w:tcPr/>
          <w:p>
            <w:pPr>
              <w:pStyle w:val="Compact"/>
              <w:jc w:val="left"/>
            </w:pPr>
            <w:r>
              <w:t xml:space="preserve">At flowers.</w:t>
            </w:r>
          </w:p>
        </w:tc>
        <w:tc>
          <w:tcPr/>
          <w:p>
            <w:pPr>
              <w:pStyle w:val="Compact"/>
              <w:jc w:val="left"/>
            </w:pPr>
            <w:r>
              <w:t xml:space="preserve">8</w:t>
            </w:r>
          </w:p>
        </w:tc>
      </w:tr>
      <w:tr>
        <w:tc>
          <w:tcPr/>
          <w:p>
            <w:pPr>
              <w:pStyle w:val="Compact"/>
              <w:jc w:val="left"/>
            </w:pPr>
            <w:r>
              <w:t xml:space="preserve">Nastra julia</w:t>
            </w:r>
          </w:p>
        </w:tc>
        <w:tc>
          <w:tcPr/>
          <w:p>
            <w:pPr>
              <w:pStyle w:val="Compact"/>
              <w:jc w:val="left"/>
            </w:pPr>
            <w:r>
              <w:t xml:space="preserve">interactsWith</w:t>
            </w:r>
          </w:p>
        </w:tc>
        <w:tc>
          <w:tcPr/>
          <w:p>
            <w:pPr>
              <w:pStyle w:val="Compact"/>
              <w:jc w:val="left"/>
            </w:pPr>
            <w:r>
              <w:t xml:space="preserve">At flowers.</w:t>
            </w:r>
          </w:p>
        </w:tc>
        <w:tc>
          <w:tcPr/>
          <w:p>
            <w:pPr>
              <w:pStyle w:val="Compact"/>
              <w:jc w:val="left"/>
            </w:pPr>
            <w:r>
              <w:t xml:space="preserve">8</w:t>
            </w:r>
          </w:p>
        </w:tc>
      </w:tr>
      <w:tr>
        <w:tc>
          <w:tcPr/>
          <w:p>
            <w:pPr>
              <w:pStyle w:val="Compact"/>
              <w:jc w:val="left"/>
            </w:pPr>
            <w:r>
              <w:t xml:space="preserve">Lymantria dispar</w:t>
            </w:r>
          </w:p>
        </w:tc>
        <w:tc>
          <w:tcPr/>
          <w:p>
            <w:pPr>
              <w:pStyle w:val="Compact"/>
              <w:jc w:val="left"/>
            </w:pPr>
            <w:r>
              <w:t xml:space="preserve">interactsWith</w:t>
            </w:r>
          </w:p>
        </w:tc>
        <w:tc>
          <w:tcPr/>
          <w:p>
            <w:pPr>
              <w:pStyle w:val="Compact"/>
              <w:jc w:val="left"/>
            </w:pPr>
            <w:r>
              <w:t xml:space="preserve">Found on silver linden trees.</w:t>
            </w:r>
          </w:p>
        </w:tc>
        <w:tc>
          <w:tcPr/>
          <w:p>
            <w:pPr>
              <w:pStyle w:val="Compact"/>
              <w:jc w:val="left"/>
            </w:pPr>
            <w:r>
              <w:t xml:space="preserve">8</w:t>
            </w:r>
          </w:p>
        </w:tc>
      </w:tr>
      <w:tr>
        <w:tc>
          <w:tcPr/>
          <w:p>
            <w:pPr>
              <w:pStyle w:val="Compact"/>
              <w:jc w:val="left"/>
            </w:pPr>
            <w:r>
              <w:t xml:space="preserve">Amphion floridensis</w:t>
            </w:r>
          </w:p>
        </w:tc>
        <w:tc>
          <w:tcPr/>
          <w:p>
            <w:pPr>
              <w:pStyle w:val="Compact"/>
              <w:jc w:val="left"/>
            </w:pPr>
            <w:r>
              <w:t xml:space="preserve">interactsWith</w:t>
            </w:r>
          </w:p>
        </w:tc>
        <w:tc>
          <w:tcPr/>
          <w:p>
            <w:pPr>
              <w:pStyle w:val="Compact"/>
              <w:jc w:val="left"/>
            </w:pPr>
            <w:r>
              <w:t xml:space="preserve">Woodbine</w:t>
            </w:r>
          </w:p>
        </w:tc>
        <w:tc>
          <w:tcPr/>
          <w:p>
            <w:pPr>
              <w:pStyle w:val="Compact"/>
              <w:jc w:val="left"/>
            </w:pPr>
            <w:r>
              <w:t xml:space="preserve">8</w:t>
            </w:r>
          </w:p>
        </w:tc>
      </w:tr>
      <w:tr>
        <w:tc>
          <w:tcPr/>
          <w:p>
            <w:pPr>
              <w:pStyle w:val="Compact"/>
              <w:jc w:val="left"/>
            </w:pPr>
            <w:r>
              <w:t xml:space="preserve">Amphion floridensis</w:t>
            </w:r>
          </w:p>
        </w:tc>
        <w:tc>
          <w:tcPr/>
          <w:p>
            <w:pPr>
              <w:pStyle w:val="Compact"/>
              <w:jc w:val="left"/>
            </w:pPr>
            <w:r>
              <w:t xml:space="preserve">interactsWith</w:t>
            </w:r>
          </w:p>
        </w:tc>
        <w:tc>
          <w:tcPr/>
          <w:p>
            <w:pPr>
              <w:pStyle w:val="Compact"/>
              <w:jc w:val="left"/>
            </w:pPr>
            <w:r>
              <w:t xml:space="preserve">Epilobium.</w:t>
            </w:r>
          </w:p>
        </w:tc>
        <w:tc>
          <w:tcPr/>
          <w:p>
            <w:pPr>
              <w:pStyle w:val="Compact"/>
              <w:jc w:val="left"/>
            </w:pPr>
            <w:r>
              <w:t xml:space="preserve">8</w:t>
            </w:r>
          </w:p>
        </w:tc>
      </w:tr>
      <w:tr>
        <w:tc>
          <w:tcPr/>
          <w:p>
            <w:pPr>
              <w:pStyle w:val="Compact"/>
              <w:jc w:val="left"/>
            </w:pPr>
            <w:r>
              <w:t xml:space="preserve">Idaea bonifata</w:t>
            </w:r>
          </w:p>
        </w:tc>
        <w:tc>
          <w:tcPr/>
          <w:p>
            <w:pPr>
              <w:pStyle w:val="Compact"/>
              <w:jc w:val="left"/>
            </w:pPr>
            <w:r>
              <w:t xml:space="preserve">interactsWith</w:t>
            </w:r>
          </w:p>
        </w:tc>
        <w:tc>
          <w:tcPr/>
          <w:p>
            <w:pPr>
              <w:pStyle w:val="Compact"/>
              <w:jc w:val="left"/>
            </w:pPr>
            <w:r>
              <w:t xml:space="preserve">Bred from red pepper.</w:t>
            </w:r>
          </w:p>
        </w:tc>
        <w:tc>
          <w:tcPr/>
          <w:p>
            <w:pPr>
              <w:pStyle w:val="Compact"/>
              <w:jc w:val="left"/>
            </w:pPr>
            <w:r>
              <w:t xml:space="preserve">7</w:t>
            </w:r>
          </w:p>
        </w:tc>
      </w:tr>
      <w:tr>
        <w:tc>
          <w:tcPr/>
          <w:p>
            <w:pPr>
              <w:pStyle w:val="Compact"/>
              <w:jc w:val="left"/>
            </w:pPr>
            <w:r>
              <w:t xml:space="preserve">Gluphisia severa</w:t>
            </w:r>
          </w:p>
        </w:tc>
        <w:tc>
          <w:tcPr/>
          <w:p>
            <w:pPr>
              <w:pStyle w:val="Compact"/>
              <w:jc w:val="left"/>
            </w:pPr>
            <w:r>
              <w:t xml:space="preserve">interactsWith</w:t>
            </w:r>
          </w:p>
        </w:tc>
        <w:tc>
          <w:tcPr/>
          <w:p>
            <w:pPr>
              <w:pStyle w:val="Compact"/>
              <w:jc w:val="left"/>
            </w:pPr>
            <w:r>
              <w:t xml:space="preserve">On tree trunk.</w:t>
            </w:r>
          </w:p>
        </w:tc>
        <w:tc>
          <w:tcPr/>
          <w:p>
            <w:pPr>
              <w:pStyle w:val="Compact"/>
              <w:jc w:val="left"/>
            </w:pPr>
            <w:r>
              <w:t xml:space="preserve">7</w:t>
            </w:r>
          </w:p>
        </w:tc>
      </w:tr>
      <w:tr>
        <w:tc>
          <w:tcPr/>
          <w:p>
            <w:pPr>
              <w:pStyle w:val="Compact"/>
              <w:jc w:val="left"/>
            </w:pPr>
            <w:r>
              <w:t xml:space="preserve">Nastra lherminier</w:t>
            </w:r>
          </w:p>
        </w:tc>
        <w:tc>
          <w:tcPr/>
          <w:p>
            <w:pPr>
              <w:pStyle w:val="Compact"/>
              <w:jc w:val="left"/>
            </w:pPr>
            <w:r>
              <w:t xml:space="preserve">interactsWith</w:t>
            </w:r>
          </w:p>
        </w:tc>
        <w:tc>
          <w:tcPr/>
          <w:p>
            <w:pPr>
              <w:pStyle w:val="Compact"/>
              <w:jc w:val="left"/>
            </w:pPr>
            <w:r>
              <w:t xml:space="preserve">At flowers.</w:t>
            </w:r>
          </w:p>
        </w:tc>
        <w:tc>
          <w:tcPr/>
          <w:p>
            <w:pPr>
              <w:pStyle w:val="Compact"/>
              <w:jc w:val="left"/>
            </w:pPr>
            <w:r>
              <w:t xml:space="preserve">7</w:t>
            </w:r>
          </w:p>
        </w:tc>
      </w:tr>
      <w:tr>
        <w:tc>
          <w:tcPr/>
          <w:p>
            <w:pPr>
              <w:pStyle w:val="Compact"/>
              <w:jc w:val="left"/>
            </w:pPr>
            <w:r>
              <w:t xml:space="preserve">Papilio brevicauda bretonensis</w:t>
            </w:r>
          </w:p>
        </w:tc>
        <w:tc>
          <w:tcPr/>
          <w:p>
            <w:pPr>
              <w:pStyle w:val="Compact"/>
              <w:jc w:val="left"/>
            </w:pPr>
            <w:r>
              <w:t xml:space="preserve">interactsWith</w:t>
            </w:r>
          </w:p>
        </w:tc>
        <w:tc>
          <w:tcPr/>
          <w:p>
            <w:pPr>
              <w:pStyle w:val="Compact"/>
              <w:jc w:val="left"/>
            </w:pPr>
            <w:r>
              <w:t xml:space="preserve">Reared on Ligusticum scoticum.</w:t>
            </w:r>
          </w:p>
        </w:tc>
        <w:tc>
          <w:tcPr/>
          <w:p>
            <w:pPr>
              <w:pStyle w:val="Compact"/>
              <w:jc w:val="left"/>
            </w:pPr>
            <w:r>
              <w:t xml:space="preserve">6</w:t>
            </w:r>
          </w:p>
        </w:tc>
      </w:tr>
      <w:tr>
        <w:tc>
          <w:tcPr/>
          <w:p>
            <w:pPr>
              <w:pStyle w:val="Compact"/>
              <w:jc w:val="left"/>
            </w:pPr>
            <w:r>
              <w:t xml:space="preserve">Archips cerasivorana</w:t>
            </w:r>
          </w:p>
        </w:tc>
        <w:tc>
          <w:tcPr/>
          <w:p>
            <w:pPr>
              <w:pStyle w:val="Compact"/>
              <w:jc w:val="left"/>
            </w:pPr>
            <w:r>
              <w:t xml:space="preserve">interactsWith</w:t>
            </w:r>
          </w:p>
        </w:tc>
        <w:tc>
          <w:tcPr/>
          <w:p>
            <w:pPr>
              <w:pStyle w:val="Compact"/>
              <w:jc w:val="left"/>
            </w:pPr>
            <w:r>
              <w:t xml:space="preserve">Ex pupa on wild cherry twigs.</w:t>
            </w:r>
          </w:p>
        </w:tc>
        <w:tc>
          <w:tcPr/>
          <w:p>
            <w:pPr>
              <w:pStyle w:val="Compact"/>
              <w:jc w:val="left"/>
            </w:pPr>
            <w:r>
              <w:t xml:space="preserve">6</w:t>
            </w:r>
          </w:p>
        </w:tc>
      </w:tr>
      <w:tr>
        <w:tc>
          <w:tcPr/>
          <w:p>
            <w:pPr>
              <w:pStyle w:val="Compact"/>
              <w:jc w:val="left"/>
            </w:pPr>
            <w:r>
              <w:t xml:space="preserve">Thyridopteryx ephemeraeformis</w:t>
            </w:r>
          </w:p>
        </w:tc>
        <w:tc>
          <w:tcPr/>
          <w:p>
            <w:pPr>
              <w:pStyle w:val="Compact"/>
              <w:jc w:val="left"/>
            </w:pPr>
            <w:r>
              <w:t xml:space="preserve">interactsWith</w:t>
            </w:r>
          </w:p>
        </w:tc>
        <w:tc>
          <w:tcPr/>
          <w:p>
            <w:pPr>
              <w:pStyle w:val="Compact"/>
              <w:jc w:val="left"/>
            </w:pPr>
            <w:r>
              <w:t xml:space="preserve">On juniper.</w:t>
            </w:r>
          </w:p>
        </w:tc>
        <w:tc>
          <w:tcPr/>
          <w:p>
            <w:pPr>
              <w:pStyle w:val="Compact"/>
              <w:jc w:val="left"/>
            </w:pPr>
            <w:r>
              <w:t xml:space="preserve">6</w:t>
            </w:r>
          </w:p>
        </w:tc>
      </w:tr>
      <w:tr>
        <w:tc>
          <w:tcPr/>
          <w:p>
            <w:pPr>
              <w:pStyle w:val="Compact"/>
              <w:jc w:val="left"/>
            </w:pPr>
            <w:r>
              <w:t xml:space="preserve">Papilio polyxenes asterius</w:t>
            </w:r>
          </w:p>
        </w:tc>
        <w:tc>
          <w:tcPr/>
          <w:p>
            <w:pPr>
              <w:pStyle w:val="Compact"/>
              <w:jc w:val="left"/>
            </w:pPr>
            <w:r>
              <w:t xml:space="preserve">interactsWith</w:t>
            </w:r>
          </w:p>
        </w:tc>
        <w:tc>
          <w:tcPr/>
          <w:p>
            <w:pPr>
              <w:pStyle w:val="Compact"/>
              <w:jc w:val="left"/>
            </w:pPr>
            <w:r>
              <w:t xml:space="preserve">On carrot.</w:t>
            </w:r>
          </w:p>
        </w:tc>
        <w:tc>
          <w:tcPr/>
          <w:p>
            <w:pPr>
              <w:pStyle w:val="Compact"/>
              <w:jc w:val="left"/>
            </w:pPr>
            <w:r>
              <w:t xml:space="preserve">5</w:t>
            </w:r>
          </w:p>
        </w:tc>
      </w:tr>
      <w:tr>
        <w:tc>
          <w:tcPr/>
          <w:p>
            <w:pPr>
              <w:pStyle w:val="Compact"/>
              <w:jc w:val="left"/>
            </w:pPr>
            <w:r>
              <w:t xml:space="preserve">Hyles gallii</w:t>
            </w:r>
          </w:p>
        </w:tc>
        <w:tc>
          <w:tcPr/>
          <w:p>
            <w:pPr>
              <w:pStyle w:val="Compact"/>
              <w:jc w:val="left"/>
            </w:pPr>
            <w:r>
              <w:t xml:space="preserve">interactsWith</w:t>
            </w:r>
          </w:p>
        </w:tc>
        <w:tc>
          <w:tcPr/>
          <w:p>
            <w:pPr>
              <w:pStyle w:val="Compact"/>
              <w:jc w:val="left"/>
            </w:pPr>
            <w:r>
              <w:t xml:space="preserve">Bred from fireweed.</w:t>
            </w:r>
          </w:p>
        </w:tc>
        <w:tc>
          <w:tcPr/>
          <w:p>
            <w:pPr>
              <w:pStyle w:val="Compact"/>
              <w:jc w:val="left"/>
            </w:pPr>
            <w:r>
              <w:t xml:space="preserve">5</w:t>
            </w:r>
          </w:p>
        </w:tc>
      </w:tr>
      <w:tr>
        <w:tc>
          <w:tcPr/>
          <w:p>
            <w:pPr>
              <w:pStyle w:val="Compact"/>
              <w:jc w:val="left"/>
            </w:pPr>
            <w:r>
              <w:t xml:space="preserve">Achlyodes pallida</w:t>
            </w:r>
          </w:p>
        </w:tc>
        <w:tc>
          <w:tcPr/>
          <w:p>
            <w:pPr>
              <w:pStyle w:val="Compact"/>
              <w:jc w:val="left"/>
            </w:pPr>
            <w:r>
              <w:t xml:space="preserve">interactsWith</w:t>
            </w:r>
          </w:p>
        </w:tc>
        <w:tc>
          <w:tcPr/>
          <w:p>
            <w:pPr>
              <w:pStyle w:val="Compact"/>
              <w:jc w:val="left"/>
            </w:pPr>
            <w:r>
              <w:t xml:space="preserve">On citrus.</w:t>
            </w:r>
          </w:p>
        </w:tc>
        <w:tc>
          <w:tcPr/>
          <w:p>
            <w:pPr>
              <w:pStyle w:val="Compact"/>
              <w:jc w:val="left"/>
            </w:pPr>
            <w:r>
              <w:t xml:space="preserve">5</w:t>
            </w:r>
          </w:p>
        </w:tc>
      </w:tr>
      <w:tr>
        <w:tc>
          <w:tcPr/>
          <w:p>
            <w:pPr>
              <w:pStyle w:val="Compact"/>
              <w:jc w:val="left"/>
            </w:pPr>
            <w:r>
              <w:t xml:space="preserve">Yponomeuta padella</w:t>
            </w:r>
          </w:p>
        </w:tc>
        <w:tc>
          <w:tcPr/>
          <w:p>
            <w:pPr>
              <w:pStyle w:val="Compact"/>
              <w:jc w:val="left"/>
            </w:pPr>
            <w:r>
              <w:t xml:space="preserve">interactsWith</w:t>
            </w:r>
          </w:p>
        </w:tc>
        <w:tc>
          <w:tcPr/>
          <w:p>
            <w:pPr>
              <w:pStyle w:val="Compact"/>
              <w:jc w:val="left"/>
            </w:pPr>
            <w:r>
              <w:t xml:space="preserve">On Euonymus sp.</w:t>
            </w:r>
          </w:p>
        </w:tc>
        <w:tc>
          <w:tcPr/>
          <w:p>
            <w:pPr>
              <w:pStyle w:val="Compact"/>
              <w:jc w:val="left"/>
            </w:pPr>
            <w:r>
              <w:t xml:space="preserve">5</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95250" cy="95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95250" cy="95250"/>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95250" cy="95250"/>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Th instar fed prickly ash</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Th instar fed prickly ash</w:t>
            </w:r>
          </w:p>
        </w:tc>
      </w:tr>
      <w:tr>
        <w:tc>
          <w:tcPr/>
          <w:p>
            <w:pPr>
              <w:pStyle w:val="Compact"/>
              <w:jc w:val="left"/>
            </w:pPr>
            <w:r>
              <w:t xml:space="preserve">Abaeis nicippe</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Abaeis nicippe</w:t>
            </w:r>
          </w:p>
        </w:tc>
      </w:tr>
      <w:tr>
        <w:tc>
          <w:tcPr/>
          <w:p>
            <w:pPr>
              <w:pStyle w:val="Compact"/>
              <w:jc w:val="left"/>
            </w:pPr>
            <w:r>
              <w:t xml:space="preserve">Bromeliad</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Bromeliad</w:t>
            </w:r>
          </w:p>
        </w:tc>
      </w:tr>
      <w:tr>
        <w:tc>
          <w:tcPr/>
          <w:p>
            <w:pPr>
              <w:pStyle w:val="Compact"/>
              <w:jc w:val="left"/>
            </w:pPr>
            <w:r>
              <w:t xml:space="preserve">Achlyodes busirus heros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Achlyodes busirus heros</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239</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29</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208</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482</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209</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30</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222</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19</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244</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27</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190</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16</w:t>
            </w:r>
          </w:p>
        </w:tc>
      </w:tr>
      <w:tr>
        <w:tc>
          <w:tcPr/>
          <w:p>
            <w:pPr>
              <w:pStyle w:val="Compact"/>
              <w:jc w:val="left"/>
            </w:pPr>
            <w:r>
              <w:t xml:space="preserve">itis</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481</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228</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27</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216</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9</w:t>
            </w:r>
          </w:p>
        </w:tc>
      </w:tr>
      <w:tr>
        <w:tc>
          <w:tcPr/>
          <w:p>
            <w:pPr>
              <w:pStyle w:val="Compact"/>
              <w:jc w:val="left"/>
            </w:pPr>
            <w:r>
              <w:t xml:space="preserve">ncbi</w:t>
            </w:r>
          </w:p>
        </w:tc>
        <w:tc>
          <w:tcPr/>
          <w:p>
            <w:pPr>
              <w:pStyle w:val="Compact"/>
              <w:jc w:val="left"/>
            </w:pPr>
            <w:r>
              <w:t xml:space="preserve">varietas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464</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13</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481</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438</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21</w:t>
            </w:r>
          </w:p>
        </w:tc>
      </w:tr>
      <w:tr>
        <w:tc>
          <w:tcPr/>
          <w:p>
            <w:pPr>
              <w:pStyle w:val="Compact"/>
              <w:jc w:val="left"/>
            </w:pPr>
            <w:r>
              <w:t xml:space="preserve">wfo</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21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446</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17</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15</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280</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248</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28</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537</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250</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291</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55</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285</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245</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7</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536</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274</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8</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255</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509</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27</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6</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536</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483</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49</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3</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4</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491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44</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2</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2025-04-11T16:06:43Z</w:t>
            </w:r>
          </w:p>
        </w:tc>
        <w:tc>
          <w:tcPr/>
          <w:p>
            <w:pPr>
              <w:pStyle w:val="Compact"/>
              <w:jc w:val="left"/>
            </w:pPr>
            <w:r>
              <w:t xml:space="preserve">summary</w:t>
            </w:r>
          </w:p>
        </w:tc>
        <w:tc>
          <w:tcPr/>
          <w:p>
            <w:pPr>
              <w:pStyle w:val="Compact"/>
              <w:jc w:val="left"/>
            </w:pPr>
            <w:r>
              <w:t xml:space="preserve">https://github.com/globalbioticinteractions/mpm/archive/9f44e99c49ec5aba3f8592cfced07c38d3223dcd.zip</w:t>
            </w:r>
          </w:p>
        </w:tc>
      </w:tr>
      <w:tr>
        <w:tc>
          <w:tcPr/>
          <w:p>
            <w:pPr>
              <w:pStyle w:val="Compact"/>
              <w:jc w:val="left"/>
            </w:pPr>
            <w:r>
              <w:t xml:space="preserve">2025-04-11T16:06:43Z</w:t>
            </w:r>
          </w:p>
        </w:tc>
        <w:tc>
          <w:tcPr/>
          <w:p>
            <w:pPr>
              <w:pStyle w:val="Compact"/>
              <w:jc w:val="left"/>
            </w:pPr>
            <w:r>
              <w:t xml:space="preserve">summary</w:t>
            </w:r>
          </w:p>
        </w:tc>
        <w:tc>
          <w:tcPr/>
          <w:p>
            <w:pPr>
              <w:pStyle w:val="Compact"/>
              <w:jc w:val="left"/>
            </w:pPr>
            <w:r>
              <w:t xml:space="preserve">666 interaction(s)</w:t>
            </w:r>
          </w:p>
        </w:tc>
      </w:tr>
      <w:tr>
        <w:tc>
          <w:tcPr/>
          <w:p>
            <w:pPr>
              <w:pStyle w:val="Compact"/>
              <w:jc w:val="left"/>
            </w:pPr>
            <w:r>
              <w:t xml:space="preserve">2025-04-11T16:06:43Z</w:t>
            </w:r>
          </w:p>
        </w:tc>
        <w:tc>
          <w:tcPr/>
          <w:p>
            <w:pPr>
              <w:pStyle w:val="Compact"/>
              <w:jc w:val="left"/>
            </w:pPr>
            <w:r>
              <w:t xml:space="preserve">summary</w:t>
            </w:r>
          </w:p>
        </w:tc>
        <w:tc>
          <w:tcPr/>
          <w:p>
            <w:pPr>
              <w:pStyle w:val="Compact"/>
              <w:jc w:val="left"/>
            </w:pPr>
            <w:r>
              <w:t xml:space="preserve">0 note(s)</w:t>
            </w:r>
          </w:p>
        </w:tc>
      </w:tr>
      <w:tr>
        <w:tc>
          <w:tcPr/>
          <w:p>
            <w:pPr>
              <w:pStyle w:val="Compact"/>
              <w:jc w:val="left"/>
            </w:pPr>
            <w:r>
              <w:t xml:space="preserve">2025-04-11T16:06:43Z</w:t>
            </w:r>
          </w:p>
        </w:tc>
        <w:tc>
          <w:tcPr/>
          <w:p>
            <w:pPr>
              <w:pStyle w:val="Compact"/>
              <w:jc w:val="left"/>
            </w:pPr>
            <w:r>
              <w:t xml:space="preserve">summary</w:t>
            </w:r>
          </w:p>
        </w:tc>
        <w:tc>
          <w:tcPr/>
          <w:p>
            <w:pPr>
              <w:pStyle w:val="Compact"/>
              <w:jc w:val="left"/>
            </w:pPr>
            <w:r>
              <w:t xml:space="preserve">10 info(s)</w:t>
            </w:r>
          </w:p>
        </w:tc>
      </w:tr>
    </w:tbl>
    <w:p>
      <w:pPr>
        <w:pStyle w:val="BodyText"/>
      </w:pPr>
      <w:r>
        <w:t xml:space="preserve">In addition, you can find the most frequently occurring notes in the table below.</w:t>
      </w:r>
    </w:p>
    <w:p>
      <w:pPr>
        <w:pStyle w:val="BodyText"/>
      </w:pPr>
      <w:r>
        <w:t xml:space="preserve">: Most frequently occurring review notes, if any.</w:t>
      </w:r>
    </w:p>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mpm&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globalbioticinteractions/mpm) before being able to generate reviews (e.g., elton review globalbioticinteractions/mpm), extract interaction claims (e.g., elton interactions globalbioticinteractions/mpm), or list taxonomic names (e.g., elton names globalbioticinteractions/mpm)</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mpm&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mpm/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mpm"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mpm"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mpm&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mpm/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mpm"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mpm"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globalbioticinteractions/mpm hash://md5/0cb785ba9ceef583d6b9a9071ad0c225</dc:title>
  <dc:creator>by Nomer, Elton and Preston, three naive review bots; review@globalbioticinteractions.org; https://globalbioticinteractions.org/contribute; https://github.com/globalbioticinteractions/mpm/issues</dc:creator>
  <cp:keywords>biodiversity informatics, ecology, species interactions, biotic interactions, automated manuscripts, taxonomic names, taxonomic name alignment, biology</cp:keywords>
  <dcterms:created xsi:type="dcterms:W3CDTF">2025-04-11T16:09:19Z</dcterms:created>
  <dcterms:modified xsi:type="dcterms:W3CDTF">2025-04-11T16:09:19Z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globalbioticinteractions/mpm, has fingerprint hash://md5/0cb785ba9ceef583d6b9a9071ad0c225, is 18.1MiB in size and contains 666 interactions with 3 unique types of associations (e.g., interactsWith) between 230 primary taxa (e.g., Anisota senatoria) and 307 associated taxa (e.g., At flowers.).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